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886"/>
        <w:gridCol w:w="5404"/>
        <w:gridCol w:w="3058"/>
      </w:tblGrid>
      <w:tr w:rsidR="00E7347F" w:rsidRPr="00E7347F" w14:paraId="41C5666A" w14:textId="77777777" w:rsidTr="00771707">
        <w:trPr>
          <w:trHeight w:val="25"/>
          <w:jc w:val="center"/>
        </w:trPr>
        <w:tc>
          <w:tcPr>
            <w:tcW w:w="1168" w:type="dxa"/>
          </w:tcPr>
          <w:p w14:paraId="2E3424BC" w14:textId="77777777" w:rsidR="00E7347F" w:rsidRPr="0038523C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 w:cs="Arial"/>
                <w:b/>
                <w:sz w:val="20"/>
                <w:szCs w:val="20"/>
                <w:highlight w:val="yellow"/>
                <w:u w:val="single"/>
              </w:rPr>
            </w:pPr>
            <w:r w:rsidRPr="0038523C">
              <w:rPr>
                <w:rFonts w:ascii="Aptos" w:eastAsia="Times New Roman" w:hAnsi="Aptos" w:cs="Arial"/>
                <w:b/>
                <w:sz w:val="20"/>
                <w:szCs w:val="20"/>
                <w:u w:val="single"/>
              </w:rPr>
              <w:t>Room</w:t>
            </w:r>
          </w:p>
        </w:tc>
        <w:tc>
          <w:tcPr>
            <w:tcW w:w="1886" w:type="dxa"/>
          </w:tcPr>
          <w:p w14:paraId="21720289" w14:textId="77777777" w:rsidR="00E7347F" w:rsidRPr="0038523C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 w:cs="Arial"/>
                <w:b/>
                <w:sz w:val="20"/>
                <w:szCs w:val="20"/>
                <w:highlight w:val="yellow"/>
                <w:u w:val="single"/>
              </w:rPr>
            </w:pPr>
            <w:r w:rsidRPr="0038523C">
              <w:rPr>
                <w:rFonts w:ascii="Aptos" w:eastAsia="Times New Roman" w:hAnsi="Aptos" w:cs="Arial"/>
                <w:b/>
                <w:sz w:val="20"/>
                <w:szCs w:val="20"/>
                <w:u w:val="single"/>
              </w:rPr>
              <w:t>Phone</w:t>
            </w:r>
          </w:p>
        </w:tc>
        <w:tc>
          <w:tcPr>
            <w:tcW w:w="5404" w:type="dxa"/>
          </w:tcPr>
          <w:p w14:paraId="2DD80B20" w14:textId="77777777" w:rsidR="00E7347F" w:rsidRPr="0038523C" w:rsidRDefault="00E7347F" w:rsidP="00E7347F">
            <w:pPr>
              <w:jc w:val="center"/>
              <w:rPr>
                <w:rFonts w:ascii="Aptos" w:eastAsia="Times New Roman" w:hAnsi="Aptos" w:cs="Arial"/>
                <w:b/>
                <w:sz w:val="20"/>
                <w:szCs w:val="20"/>
                <w:highlight w:val="yellow"/>
              </w:rPr>
            </w:pPr>
            <w:r w:rsidRPr="0038523C">
              <w:rPr>
                <w:rFonts w:ascii="Aptos" w:eastAsia="Times New Roman" w:hAnsi="Aptos" w:cs="Arial"/>
                <w:b/>
                <w:sz w:val="20"/>
                <w:szCs w:val="20"/>
              </w:rPr>
              <w:t>Executive Office</w:t>
            </w:r>
          </w:p>
        </w:tc>
        <w:tc>
          <w:tcPr>
            <w:tcW w:w="3058" w:type="dxa"/>
          </w:tcPr>
          <w:p w14:paraId="542F9DCB" w14:textId="77777777" w:rsidR="00E7347F" w:rsidRPr="0038523C" w:rsidRDefault="00E7347F" w:rsidP="00E7347F">
            <w:pPr>
              <w:jc w:val="center"/>
              <w:rPr>
                <w:rFonts w:ascii="Aptos" w:eastAsia="Times New Roman" w:hAnsi="Aptos" w:cs="Arial"/>
                <w:b/>
                <w:sz w:val="20"/>
                <w:szCs w:val="20"/>
                <w:highlight w:val="yellow"/>
                <w:u w:val="single"/>
              </w:rPr>
            </w:pPr>
            <w:r w:rsidRPr="0038523C">
              <w:rPr>
                <w:rFonts w:ascii="Aptos" w:eastAsia="Times New Roman" w:hAnsi="Aptos" w:cs="Arial"/>
                <w:b/>
                <w:sz w:val="20"/>
                <w:szCs w:val="20"/>
                <w:u w:val="single"/>
              </w:rPr>
              <w:t>Email</w:t>
            </w:r>
          </w:p>
        </w:tc>
      </w:tr>
      <w:tr w:rsidR="00E7347F" w:rsidRPr="00E7347F" w14:paraId="15B6FA1F" w14:textId="77777777" w:rsidTr="00BC05E7">
        <w:trPr>
          <w:trHeight w:val="25"/>
          <w:jc w:val="center"/>
        </w:trPr>
        <w:tc>
          <w:tcPr>
            <w:tcW w:w="1168" w:type="dxa"/>
          </w:tcPr>
          <w:p w14:paraId="4CF6B90A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2-306</w:t>
            </w:r>
          </w:p>
        </w:tc>
        <w:tc>
          <w:tcPr>
            <w:tcW w:w="1886" w:type="dxa"/>
          </w:tcPr>
          <w:p w14:paraId="302587E1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342-52</w:t>
            </w:r>
            <w:r w:rsidR="00AA032D"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5404" w:type="dxa"/>
          </w:tcPr>
          <w:p w14:paraId="2ADA9503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Schnauder, Ken - Executive Director</w:t>
            </w:r>
          </w:p>
        </w:tc>
        <w:tc>
          <w:tcPr>
            <w:tcW w:w="3058" w:type="dxa"/>
          </w:tcPr>
          <w:p w14:paraId="1E935880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u w:val="single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ken.schnauder@la.gov</w:t>
            </w:r>
          </w:p>
        </w:tc>
      </w:tr>
      <w:tr w:rsidR="00E7347F" w:rsidRPr="00E7347F" w14:paraId="35017850" w14:textId="77777777" w:rsidTr="00BC05E7">
        <w:trPr>
          <w:trHeight w:val="21"/>
          <w:jc w:val="center"/>
        </w:trPr>
        <w:tc>
          <w:tcPr>
            <w:tcW w:w="1168" w:type="dxa"/>
          </w:tcPr>
          <w:p w14:paraId="27A64603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</w:t>
            </w:r>
          </w:p>
        </w:tc>
        <w:tc>
          <w:tcPr>
            <w:tcW w:w="1886" w:type="dxa"/>
          </w:tcPr>
          <w:p w14:paraId="30D8B74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342-5438</w:t>
            </w:r>
          </w:p>
        </w:tc>
        <w:tc>
          <w:tcPr>
            <w:tcW w:w="5404" w:type="dxa"/>
          </w:tcPr>
          <w:p w14:paraId="04FB3479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Reynolds, Alicia– Executive Assistant</w:t>
            </w:r>
          </w:p>
        </w:tc>
        <w:tc>
          <w:tcPr>
            <w:tcW w:w="3058" w:type="dxa"/>
          </w:tcPr>
          <w:p w14:paraId="3418C319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alicia.reynolds@la.gov</w:t>
            </w:r>
          </w:p>
        </w:tc>
      </w:tr>
      <w:tr w:rsidR="00E7347F" w:rsidRPr="00E7347F" w14:paraId="29072803" w14:textId="77777777" w:rsidTr="00BC05E7">
        <w:trPr>
          <w:trHeight w:val="25"/>
          <w:jc w:val="center"/>
        </w:trPr>
        <w:tc>
          <w:tcPr>
            <w:tcW w:w="1168" w:type="dxa"/>
          </w:tcPr>
          <w:p w14:paraId="147173ED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2-308</w:t>
            </w:r>
          </w:p>
        </w:tc>
        <w:tc>
          <w:tcPr>
            <w:tcW w:w="1886" w:type="dxa"/>
          </w:tcPr>
          <w:p w14:paraId="5F78FCEC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342-5326</w:t>
            </w:r>
          </w:p>
        </w:tc>
        <w:tc>
          <w:tcPr>
            <w:tcW w:w="5404" w:type="dxa"/>
          </w:tcPr>
          <w:p w14:paraId="3F8BE1E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Woodard, Barbara – Administrative Director </w:t>
            </w:r>
          </w:p>
        </w:tc>
        <w:tc>
          <w:tcPr>
            <w:tcW w:w="3058" w:type="dxa"/>
          </w:tcPr>
          <w:p w14:paraId="7466DBB2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barbara.woodard@la.gov </w:t>
            </w:r>
          </w:p>
        </w:tc>
      </w:tr>
      <w:tr w:rsidR="00E7347F" w:rsidRPr="00E7347F" w14:paraId="534FD60F" w14:textId="77777777" w:rsidTr="00771707">
        <w:trPr>
          <w:trHeight w:val="25"/>
          <w:jc w:val="center"/>
        </w:trPr>
        <w:tc>
          <w:tcPr>
            <w:tcW w:w="1168" w:type="dxa"/>
          </w:tcPr>
          <w:p w14:paraId="1296C7BF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1886" w:type="dxa"/>
          </w:tcPr>
          <w:p w14:paraId="3D7996E5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5404" w:type="dxa"/>
          </w:tcPr>
          <w:p w14:paraId="7C9EA4FB" w14:textId="77777777" w:rsidR="00E7347F" w:rsidRPr="0038523C" w:rsidRDefault="00E7347F" w:rsidP="00E7347F">
            <w:pPr>
              <w:tabs>
                <w:tab w:val="left" w:pos="3285"/>
              </w:tabs>
              <w:jc w:val="center"/>
              <w:rPr>
                <w:rFonts w:ascii="Aptos" w:eastAsia="Times New Roman" w:hAnsi="Aptos"/>
                <w:b/>
                <w:bCs/>
                <w:sz w:val="20"/>
                <w:szCs w:val="20"/>
              </w:rPr>
            </w:pPr>
            <w:r w:rsidRPr="0038523C">
              <w:rPr>
                <w:rFonts w:ascii="Aptos" w:eastAsia="Times New Roman" w:hAnsi="Aptos"/>
                <w:b/>
                <w:bCs/>
                <w:sz w:val="20"/>
                <w:szCs w:val="20"/>
              </w:rPr>
              <w:t>Human Resources</w:t>
            </w:r>
          </w:p>
        </w:tc>
        <w:tc>
          <w:tcPr>
            <w:tcW w:w="3058" w:type="dxa"/>
          </w:tcPr>
          <w:p w14:paraId="6D2C308F" w14:textId="77777777" w:rsidR="00E7347F" w:rsidRPr="0038523C" w:rsidRDefault="00E7347F" w:rsidP="00E7347F">
            <w:pPr>
              <w:rPr>
                <w:rFonts w:ascii="Aptos" w:eastAsia="Times New Roman" w:hAnsi="Aptos"/>
                <w:color w:val="1F3864"/>
                <w:sz w:val="20"/>
                <w:szCs w:val="20"/>
              </w:rPr>
            </w:pPr>
          </w:p>
        </w:tc>
      </w:tr>
      <w:tr w:rsidR="00E7347F" w:rsidRPr="00E7347F" w14:paraId="066FE096" w14:textId="77777777" w:rsidTr="00BC05E7">
        <w:trPr>
          <w:trHeight w:val="25"/>
          <w:jc w:val="center"/>
        </w:trPr>
        <w:tc>
          <w:tcPr>
            <w:tcW w:w="1168" w:type="dxa"/>
          </w:tcPr>
          <w:p w14:paraId="38D3DDE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2-307</w:t>
            </w:r>
          </w:p>
        </w:tc>
        <w:tc>
          <w:tcPr>
            <w:tcW w:w="1886" w:type="dxa"/>
          </w:tcPr>
          <w:p w14:paraId="32F3F82D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342-5684</w:t>
            </w:r>
          </w:p>
        </w:tc>
        <w:tc>
          <w:tcPr>
            <w:tcW w:w="5404" w:type="dxa"/>
          </w:tcPr>
          <w:p w14:paraId="54849E5A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Conerly, Sonja – Human Resources Director</w:t>
            </w:r>
          </w:p>
        </w:tc>
        <w:tc>
          <w:tcPr>
            <w:tcW w:w="3058" w:type="dxa"/>
          </w:tcPr>
          <w:p w14:paraId="7EBBD1E3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sonja.conerly@la.gov</w:t>
            </w:r>
          </w:p>
        </w:tc>
      </w:tr>
      <w:tr w:rsidR="00E7347F" w:rsidRPr="00E7347F" w14:paraId="414264E2" w14:textId="77777777" w:rsidTr="00BC05E7">
        <w:trPr>
          <w:trHeight w:val="25"/>
          <w:jc w:val="center"/>
        </w:trPr>
        <w:tc>
          <w:tcPr>
            <w:tcW w:w="1168" w:type="dxa"/>
          </w:tcPr>
          <w:p w14:paraId="0D079C5C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2-300-5</w:t>
            </w:r>
          </w:p>
        </w:tc>
        <w:tc>
          <w:tcPr>
            <w:tcW w:w="1886" w:type="dxa"/>
          </w:tcPr>
          <w:p w14:paraId="78061BE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</w:t>
            </w: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4275</w:t>
            </w:r>
          </w:p>
        </w:tc>
        <w:tc>
          <w:tcPr>
            <w:tcW w:w="5404" w:type="dxa"/>
          </w:tcPr>
          <w:p w14:paraId="1D6A879A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Lee, Lauri – HR Specialist</w:t>
            </w:r>
          </w:p>
        </w:tc>
        <w:tc>
          <w:tcPr>
            <w:tcW w:w="3058" w:type="dxa"/>
          </w:tcPr>
          <w:p w14:paraId="1AE0E874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lauri.lee@la.gov</w:t>
            </w:r>
          </w:p>
        </w:tc>
      </w:tr>
      <w:tr w:rsidR="00E7347F" w:rsidRPr="00E7347F" w14:paraId="32B00234" w14:textId="77777777" w:rsidTr="00BC05E7">
        <w:trPr>
          <w:trHeight w:val="25"/>
          <w:jc w:val="center"/>
        </w:trPr>
        <w:tc>
          <w:tcPr>
            <w:tcW w:w="1168" w:type="dxa"/>
          </w:tcPr>
          <w:p w14:paraId="2B251B8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2-300-8</w:t>
            </w:r>
          </w:p>
        </w:tc>
        <w:tc>
          <w:tcPr>
            <w:tcW w:w="1886" w:type="dxa"/>
          </w:tcPr>
          <w:p w14:paraId="499DD353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</w:t>
            </w: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5178</w:t>
            </w:r>
          </w:p>
        </w:tc>
        <w:tc>
          <w:tcPr>
            <w:tcW w:w="5404" w:type="dxa"/>
          </w:tcPr>
          <w:p w14:paraId="46C0E35B" w14:textId="77777777" w:rsidR="00E7347F" w:rsidRPr="00F00AFA" w:rsidRDefault="00E7347F" w:rsidP="00E7347F">
            <w:pPr>
              <w:tabs>
                <w:tab w:val="left" w:pos="1170"/>
              </w:tabs>
              <w:jc w:val="left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Colar, Taylor – HR Analyst</w:t>
            </w:r>
          </w:p>
        </w:tc>
        <w:tc>
          <w:tcPr>
            <w:tcW w:w="3058" w:type="dxa"/>
          </w:tcPr>
          <w:p w14:paraId="70DEE97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taylor.colar@la.gov</w:t>
            </w:r>
          </w:p>
        </w:tc>
      </w:tr>
      <w:tr w:rsidR="00E7347F" w:rsidRPr="00E7347F" w14:paraId="089E3B9C" w14:textId="77777777" w:rsidTr="00BC05E7">
        <w:trPr>
          <w:trHeight w:val="25"/>
          <w:jc w:val="center"/>
        </w:trPr>
        <w:tc>
          <w:tcPr>
            <w:tcW w:w="1168" w:type="dxa"/>
          </w:tcPr>
          <w:p w14:paraId="25515BBC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3D3902C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208-1421</w:t>
            </w:r>
          </w:p>
        </w:tc>
        <w:tc>
          <w:tcPr>
            <w:tcW w:w="5404" w:type="dxa"/>
          </w:tcPr>
          <w:p w14:paraId="4F2C7112" w14:textId="77777777" w:rsidR="00E7347F" w:rsidRPr="00F00AFA" w:rsidRDefault="00E7347F" w:rsidP="00E7347F">
            <w:pPr>
              <w:tabs>
                <w:tab w:val="left" w:pos="1170"/>
              </w:tabs>
              <w:jc w:val="left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FAX – Human Resources (Confidential)</w:t>
            </w:r>
          </w:p>
        </w:tc>
        <w:tc>
          <w:tcPr>
            <w:tcW w:w="3058" w:type="dxa"/>
          </w:tcPr>
          <w:p w14:paraId="76FAA524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E7347F" w:rsidRPr="00E7347F" w14:paraId="64AD6235" w14:textId="77777777" w:rsidTr="00771707">
        <w:trPr>
          <w:trHeight w:val="25"/>
          <w:jc w:val="center"/>
        </w:trPr>
        <w:tc>
          <w:tcPr>
            <w:tcW w:w="1168" w:type="dxa"/>
          </w:tcPr>
          <w:p w14:paraId="396187F2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</w:p>
        </w:tc>
        <w:tc>
          <w:tcPr>
            <w:tcW w:w="1886" w:type="dxa"/>
          </w:tcPr>
          <w:p w14:paraId="6DA91232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  <w:u w:val="single"/>
              </w:rPr>
            </w:pPr>
          </w:p>
        </w:tc>
        <w:tc>
          <w:tcPr>
            <w:tcW w:w="5404" w:type="dxa"/>
          </w:tcPr>
          <w:p w14:paraId="0A2C0CB7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sz w:val="20"/>
                <w:szCs w:val="20"/>
              </w:rPr>
            </w:pPr>
            <w:r w:rsidRPr="0038523C">
              <w:rPr>
                <w:rFonts w:ascii="Aptos" w:eastAsia="Times New Roman" w:hAnsi="Aptos"/>
                <w:b/>
                <w:sz w:val="20"/>
                <w:szCs w:val="20"/>
              </w:rPr>
              <w:t>I.T.</w:t>
            </w:r>
          </w:p>
        </w:tc>
        <w:tc>
          <w:tcPr>
            <w:tcW w:w="3058" w:type="dxa"/>
          </w:tcPr>
          <w:p w14:paraId="56F08865" w14:textId="77777777" w:rsidR="00E7347F" w:rsidRPr="0038523C" w:rsidRDefault="00E7347F" w:rsidP="00E7347F">
            <w:pPr>
              <w:rPr>
                <w:rFonts w:ascii="Aptos" w:eastAsia="Times New Roman" w:hAnsi="Aptos"/>
                <w:color w:val="1F3864"/>
                <w:sz w:val="20"/>
                <w:szCs w:val="20"/>
              </w:rPr>
            </w:pPr>
          </w:p>
        </w:tc>
      </w:tr>
      <w:tr w:rsidR="00E7347F" w:rsidRPr="00E7347F" w14:paraId="7FC3CCCF" w14:textId="77777777" w:rsidTr="00BC05E7">
        <w:trPr>
          <w:trHeight w:val="25"/>
          <w:jc w:val="center"/>
        </w:trPr>
        <w:tc>
          <w:tcPr>
            <w:tcW w:w="1168" w:type="dxa"/>
          </w:tcPr>
          <w:p w14:paraId="6A9D6B16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2-312</w:t>
            </w:r>
          </w:p>
        </w:tc>
        <w:tc>
          <w:tcPr>
            <w:tcW w:w="1886" w:type="dxa"/>
          </w:tcPr>
          <w:p w14:paraId="3422110C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342-5430</w:t>
            </w:r>
          </w:p>
        </w:tc>
        <w:tc>
          <w:tcPr>
            <w:tcW w:w="5404" w:type="dxa"/>
          </w:tcPr>
          <w:p w14:paraId="19F4BBF9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Mooney, Brian – I.T. Director</w:t>
            </w:r>
          </w:p>
        </w:tc>
        <w:tc>
          <w:tcPr>
            <w:tcW w:w="3058" w:type="dxa"/>
          </w:tcPr>
          <w:p w14:paraId="5CDC054A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brian.mooney@la.gov</w:t>
            </w:r>
          </w:p>
        </w:tc>
      </w:tr>
      <w:tr w:rsidR="00E7347F" w:rsidRPr="00E7347F" w14:paraId="6E4F77D5" w14:textId="77777777" w:rsidTr="00BC05E7">
        <w:trPr>
          <w:trHeight w:val="25"/>
          <w:jc w:val="center"/>
        </w:trPr>
        <w:tc>
          <w:tcPr>
            <w:tcW w:w="1168" w:type="dxa"/>
          </w:tcPr>
          <w:p w14:paraId="159514B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2-300-46</w:t>
            </w:r>
          </w:p>
        </w:tc>
        <w:tc>
          <w:tcPr>
            <w:tcW w:w="1886" w:type="dxa"/>
          </w:tcPr>
          <w:p w14:paraId="13497419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342-5246</w:t>
            </w:r>
          </w:p>
        </w:tc>
        <w:tc>
          <w:tcPr>
            <w:tcW w:w="5404" w:type="dxa"/>
          </w:tcPr>
          <w:p w14:paraId="03F7A9F8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Bazzelle, David – Information Systems</w:t>
            </w:r>
          </w:p>
        </w:tc>
        <w:tc>
          <w:tcPr>
            <w:tcW w:w="3058" w:type="dxa"/>
          </w:tcPr>
          <w:p w14:paraId="4F403C20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david.bazzelle@la.gov</w:t>
            </w:r>
          </w:p>
        </w:tc>
      </w:tr>
      <w:tr w:rsidR="00E7347F" w:rsidRPr="00E7347F" w14:paraId="25A45551" w14:textId="77777777" w:rsidTr="00BC05E7">
        <w:trPr>
          <w:trHeight w:val="25"/>
          <w:jc w:val="center"/>
        </w:trPr>
        <w:tc>
          <w:tcPr>
            <w:tcW w:w="1168" w:type="dxa"/>
          </w:tcPr>
          <w:p w14:paraId="79B508E8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2-300-47</w:t>
            </w:r>
          </w:p>
        </w:tc>
        <w:tc>
          <w:tcPr>
            <w:tcW w:w="1886" w:type="dxa"/>
          </w:tcPr>
          <w:p w14:paraId="3123A71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342-5247</w:t>
            </w:r>
          </w:p>
        </w:tc>
        <w:tc>
          <w:tcPr>
            <w:tcW w:w="5404" w:type="dxa"/>
          </w:tcPr>
          <w:p w14:paraId="3FCDEC1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Duhon, Tony – Information Systems</w:t>
            </w:r>
          </w:p>
        </w:tc>
        <w:tc>
          <w:tcPr>
            <w:tcW w:w="3058" w:type="dxa"/>
          </w:tcPr>
          <w:p w14:paraId="59E79DFA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tony.duhon@la.gov</w:t>
            </w:r>
          </w:p>
        </w:tc>
      </w:tr>
      <w:tr w:rsidR="00E7347F" w:rsidRPr="00E7347F" w14:paraId="5B13A9A1" w14:textId="77777777" w:rsidTr="00BC05E7">
        <w:trPr>
          <w:trHeight w:val="25"/>
          <w:jc w:val="center"/>
        </w:trPr>
        <w:tc>
          <w:tcPr>
            <w:tcW w:w="1168" w:type="dxa"/>
          </w:tcPr>
          <w:p w14:paraId="2C69C19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2-300-50</w:t>
            </w:r>
          </w:p>
        </w:tc>
        <w:tc>
          <w:tcPr>
            <w:tcW w:w="1886" w:type="dxa"/>
          </w:tcPr>
          <w:p w14:paraId="7033B9E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342-5309</w:t>
            </w:r>
          </w:p>
        </w:tc>
        <w:tc>
          <w:tcPr>
            <w:tcW w:w="5404" w:type="dxa"/>
          </w:tcPr>
          <w:p w14:paraId="0B6FD825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Brallier, Beth – Information Systems</w:t>
            </w:r>
          </w:p>
        </w:tc>
        <w:tc>
          <w:tcPr>
            <w:tcW w:w="3058" w:type="dxa"/>
          </w:tcPr>
          <w:p w14:paraId="5CC3B56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beth.brallier@la.gov</w:t>
            </w:r>
          </w:p>
        </w:tc>
      </w:tr>
      <w:tr w:rsidR="00E7347F" w:rsidRPr="00E7347F" w14:paraId="6E06D241" w14:textId="77777777" w:rsidTr="00771707">
        <w:trPr>
          <w:trHeight w:val="98"/>
          <w:jc w:val="center"/>
        </w:trPr>
        <w:tc>
          <w:tcPr>
            <w:tcW w:w="1168" w:type="dxa"/>
          </w:tcPr>
          <w:p w14:paraId="1C5F6493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  <w:u w:val="single"/>
              </w:rPr>
            </w:pPr>
          </w:p>
        </w:tc>
        <w:tc>
          <w:tcPr>
            <w:tcW w:w="1886" w:type="dxa"/>
          </w:tcPr>
          <w:p w14:paraId="12A22223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  <w:u w:val="single"/>
              </w:rPr>
            </w:pPr>
          </w:p>
        </w:tc>
        <w:tc>
          <w:tcPr>
            <w:tcW w:w="5404" w:type="dxa"/>
          </w:tcPr>
          <w:p w14:paraId="71045E2C" w14:textId="77777777" w:rsidR="00E7347F" w:rsidRPr="00C125F7" w:rsidRDefault="00C125F7" w:rsidP="00E7347F">
            <w:pPr>
              <w:jc w:val="center"/>
              <w:rPr>
                <w:rFonts w:ascii="Aptos" w:eastAsia="Times New Roman" w:hAnsi="Aptos"/>
                <w:b/>
                <w:bCs/>
                <w:sz w:val="20"/>
                <w:szCs w:val="20"/>
              </w:rPr>
            </w:pPr>
            <w:r w:rsidRPr="00C125F7">
              <w:rPr>
                <w:rFonts w:ascii="Aptos" w:eastAsia="Times New Roman" w:hAnsi="Aptos"/>
                <w:b/>
                <w:bCs/>
                <w:sz w:val="20"/>
                <w:szCs w:val="20"/>
              </w:rPr>
              <w:t>Accounting</w:t>
            </w:r>
          </w:p>
        </w:tc>
        <w:tc>
          <w:tcPr>
            <w:tcW w:w="3058" w:type="dxa"/>
          </w:tcPr>
          <w:p w14:paraId="4F9DA66F" w14:textId="77777777" w:rsidR="00E7347F" w:rsidRPr="0038523C" w:rsidRDefault="00E7347F" w:rsidP="00E7347F">
            <w:pPr>
              <w:rPr>
                <w:rFonts w:ascii="Aptos" w:eastAsia="Times New Roman" w:hAnsi="Aptos"/>
                <w:color w:val="1F3864"/>
                <w:sz w:val="20"/>
                <w:szCs w:val="20"/>
              </w:rPr>
            </w:pPr>
          </w:p>
        </w:tc>
      </w:tr>
      <w:tr w:rsidR="00E7347F" w:rsidRPr="00E7347F" w14:paraId="5A64D030" w14:textId="77777777" w:rsidTr="00BC05E7">
        <w:trPr>
          <w:trHeight w:val="25"/>
          <w:jc w:val="center"/>
        </w:trPr>
        <w:tc>
          <w:tcPr>
            <w:tcW w:w="1168" w:type="dxa"/>
          </w:tcPr>
          <w:p w14:paraId="16BCF0F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2-304</w:t>
            </w:r>
          </w:p>
        </w:tc>
        <w:tc>
          <w:tcPr>
            <w:tcW w:w="1886" w:type="dxa"/>
          </w:tcPr>
          <w:p w14:paraId="6974F631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342-5223</w:t>
            </w:r>
          </w:p>
        </w:tc>
        <w:tc>
          <w:tcPr>
            <w:tcW w:w="5404" w:type="dxa"/>
          </w:tcPr>
          <w:p w14:paraId="4715940F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Kennedy, Samantha – Accountant Manager</w:t>
            </w:r>
          </w:p>
        </w:tc>
        <w:tc>
          <w:tcPr>
            <w:tcW w:w="3058" w:type="dxa"/>
          </w:tcPr>
          <w:p w14:paraId="21DDF09F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samantha.kennedy@la.gov</w:t>
            </w:r>
          </w:p>
        </w:tc>
      </w:tr>
      <w:tr w:rsidR="00E7347F" w:rsidRPr="00E7347F" w14:paraId="38A58367" w14:textId="77777777" w:rsidTr="00BC05E7">
        <w:trPr>
          <w:trHeight w:val="25"/>
          <w:jc w:val="center"/>
        </w:trPr>
        <w:tc>
          <w:tcPr>
            <w:tcW w:w="1168" w:type="dxa"/>
          </w:tcPr>
          <w:p w14:paraId="6893A5C4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2-303</w:t>
            </w:r>
          </w:p>
        </w:tc>
        <w:tc>
          <w:tcPr>
            <w:tcW w:w="1886" w:type="dxa"/>
          </w:tcPr>
          <w:p w14:paraId="034B325D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342-5298</w:t>
            </w:r>
          </w:p>
        </w:tc>
        <w:tc>
          <w:tcPr>
            <w:tcW w:w="5404" w:type="dxa"/>
          </w:tcPr>
          <w:p w14:paraId="76D7CB4F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Sammons, Benjamin</w:t>
            </w:r>
          </w:p>
        </w:tc>
        <w:tc>
          <w:tcPr>
            <w:tcW w:w="3058" w:type="dxa"/>
          </w:tcPr>
          <w:p w14:paraId="4F9F9860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benjamin.sammons@la.gov </w:t>
            </w:r>
          </w:p>
        </w:tc>
      </w:tr>
      <w:tr w:rsidR="00E7347F" w:rsidRPr="00E7347F" w14:paraId="09ECA017" w14:textId="77777777" w:rsidTr="00BC05E7">
        <w:trPr>
          <w:trHeight w:val="17"/>
          <w:jc w:val="center"/>
        </w:trPr>
        <w:tc>
          <w:tcPr>
            <w:tcW w:w="1168" w:type="dxa"/>
          </w:tcPr>
          <w:p w14:paraId="40AEC8C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2-300-3</w:t>
            </w:r>
          </w:p>
        </w:tc>
        <w:tc>
          <w:tcPr>
            <w:tcW w:w="1886" w:type="dxa"/>
          </w:tcPr>
          <w:p w14:paraId="0C5A5E2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342-5356</w:t>
            </w:r>
          </w:p>
        </w:tc>
        <w:tc>
          <w:tcPr>
            <w:tcW w:w="5404" w:type="dxa"/>
          </w:tcPr>
          <w:p w14:paraId="01D9E2EC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Thomas, La Toya</w:t>
            </w:r>
          </w:p>
        </w:tc>
        <w:tc>
          <w:tcPr>
            <w:tcW w:w="3058" w:type="dxa"/>
          </w:tcPr>
          <w:p w14:paraId="1EE31D6D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latoya.thomas@la.gov</w:t>
            </w:r>
          </w:p>
        </w:tc>
      </w:tr>
      <w:tr w:rsidR="00E7347F" w:rsidRPr="00E7347F" w14:paraId="3A244A62" w14:textId="77777777" w:rsidTr="00BC05E7">
        <w:trPr>
          <w:trHeight w:val="17"/>
          <w:jc w:val="center"/>
        </w:trPr>
        <w:tc>
          <w:tcPr>
            <w:tcW w:w="1168" w:type="dxa"/>
          </w:tcPr>
          <w:p w14:paraId="55C65364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2-300-6</w:t>
            </w:r>
          </w:p>
        </w:tc>
        <w:tc>
          <w:tcPr>
            <w:tcW w:w="1886" w:type="dxa"/>
          </w:tcPr>
          <w:p w14:paraId="347A16A5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342-5392</w:t>
            </w:r>
          </w:p>
        </w:tc>
        <w:tc>
          <w:tcPr>
            <w:tcW w:w="5404" w:type="dxa"/>
          </w:tcPr>
          <w:p w14:paraId="4AC38052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Patel, Urvi</w:t>
            </w:r>
          </w:p>
        </w:tc>
        <w:tc>
          <w:tcPr>
            <w:tcW w:w="3058" w:type="dxa"/>
          </w:tcPr>
          <w:p w14:paraId="491EB57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urvi.patel@la.gov</w:t>
            </w:r>
          </w:p>
        </w:tc>
      </w:tr>
      <w:tr w:rsidR="00E7347F" w:rsidRPr="00E7347F" w14:paraId="70B377BA" w14:textId="77777777" w:rsidTr="00BC05E7">
        <w:trPr>
          <w:trHeight w:val="17"/>
          <w:jc w:val="center"/>
        </w:trPr>
        <w:tc>
          <w:tcPr>
            <w:tcW w:w="1168" w:type="dxa"/>
          </w:tcPr>
          <w:p w14:paraId="1D465544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</w:t>
            </w:r>
          </w:p>
        </w:tc>
        <w:tc>
          <w:tcPr>
            <w:tcW w:w="1886" w:type="dxa"/>
          </w:tcPr>
          <w:p w14:paraId="2E41C601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342-5259</w:t>
            </w:r>
          </w:p>
        </w:tc>
        <w:tc>
          <w:tcPr>
            <w:tcW w:w="5404" w:type="dxa"/>
          </w:tcPr>
          <w:p w14:paraId="2C55E5F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Aiola, Michael</w:t>
            </w:r>
          </w:p>
        </w:tc>
        <w:tc>
          <w:tcPr>
            <w:tcW w:w="3058" w:type="dxa"/>
          </w:tcPr>
          <w:p w14:paraId="7663E0C9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michael.aiola@la.gov</w:t>
            </w:r>
          </w:p>
        </w:tc>
      </w:tr>
      <w:tr w:rsidR="00E7347F" w:rsidRPr="00E7347F" w14:paraId="38AF9DC7" w14:textId="77777777" w:rsidTr="00BC05E7">
        <w:trPr>
          <w:trHeight w:val="17"/>
          <w:jc w:val="center"/>
        </w:trPr>
        <w:tc>
          <w:tcPr>
            <w:tcW w:w="1168" w:type="dxa"/>
          </w:tcPr>
          <w:p w14:paraId="30050C63" w14:textId="77777777" w:rsidR="00E7347F" w:rsidRPr="00F00AFA" w:rsidRDefault="004A0863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2-300-7</w:t>
            </w:r>
          </w:p>
        </w:tc>
        <w:tc>
          <w:tcPr>
            <w:tcW w:w="1886" w:type="dxa"/>
          </w:tcPr>
          <w:p w14:paraId="4CB90882" w14:textId="77777777" w:rsidR="00E7347F" w:rsidRPr="00F00AFA" w:rsidRDefault="004A0863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342-3103</w:t>
            </w:r>
          </w:p>
        </w:tc>
        <w:tc>
          <w:tcPr>
            <w:tcW w:w="5404" w:type="dxa"/>
          </w:tcPr>
          <w:p w14:paraId="71883532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Romano, Lauryn</w:t>
            </w:r>
          </w:p>
        </w:tc>
        <w:tc>
          <w:tcPr>
            <w:tcW w:w="3058" w:type="dxa"/>
          </w:tcPr>
          <w:p w14:paraId="116DB46E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lauryn.romano@la.gov</w:t>
            </w:r>
          </w:p>
        </w:tc>
      </w:tr>
      <w:tr w:rsidR="00E7347F" w:rsidRPr="00E7347F" w14:paraId="756DC4C7" w14:textId="77777777" w:rsidTr="00BC05E7">
        <w:trPr>
          <w:trHeight w:val="17"/>
          <w:jc w:val="center"/>
        </w:trPr>
        <w:tc>
          <w:tcPr>
            <w:tcW w:w="1168" w:type="dxa"/>
          </w:tcPr>
          <w:p w14:paraId="4444AF83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1A0E14BA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342-5318</w:t>
            </w:r>
          </w:p>
        </w:tc>
        <w:tc>
          <w:tcPr>
            <w:tcW w:w="5404" w:type="dxa"/>
          </w:tcPr>
          <w:p w14:paraId="293DD8C5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  <w:u w:val="single"/>
              </w:rPr>
              <w:t>FAX</w:t>
            </w: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 – Executive, I.T., Accounting</w:t>
            </w:r>
          </w:p>
        </w:tc>
        <w:tc>
          <w:tcPr>
            <w:tcW w:w="3058" w:type="dxa"/>
          </w:tcPr>
          <w:p w14:paraId="44B1D60F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E7347F" w:rsidRPr="00E7347F" w14:paraId="05145ED4" w14:textId="77777777" w:rsidTr="00771707">
        <w:trPr>
          <w:trHeight w:val="17"/>
          <w:jc w:val="center"/>
        </w:trPr>
        <w:tc>
          <w:tcPr>
            <w:tcW w:w="1168" w:type="dxa"/>
          </w:tcPr>
          <w:p w14:paraId="0F230380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sz w:val="20"/>
                <w:szCs w:val="20"/>
              </w:rPr>
            </w:pPr>
          </w:p>
        </w:tc>
        <w:tc>
          <w:tcPr>
            <w:tcW w:w="1886" w:type="dxa"/>
          </w:tcPr>
          <w:p w14:paraId="4D4A0D0E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sz w:val="20"/>
                <w:szCs w:val="20"/>
              </w:rPr>
            </w:pPr>
          </w:p>
        </w:tc>
        <w:tc>
          <w:tcPr>
            <w:tcW w:w="5404" w:type="dxa"/>
          </w:tcPr>
          <w:p w14:paraId="2CE3BDD6" w14:textId="77777777" w:rsidR="00E7347F" w:rsidRPr="0038523C" w:rsidRDefault="00E7347F" w:rsidP="00E7347F">
            <w:pPr>
              <w:keepNext/>
              <w:jc w:val="center"/>
              <w:outlineLvl w:val="6"/>
              <w:rPr>
                <w:rFonts w:ascii="Aptos" w:eastAsia="Times New Roman" w:hAnsi="Aptos"/>
                <w:b/>
                <w:bCs/>
                <w:sz w:val="20"/>
                <w:szCs w:val="20"/>
              </w:rPr>
            </w:pPr>
            <w:r w:rsidRPr="0038523C">
              <w:rPr>
                <w:rFonts w:ascii="Aptos" w:eastAsia="Times New Roman" w:hAnsi="Aptos"/>
                <w:b/>
                <w:bCs/>
                <w:sz w:val="20"/>
                <w:szCs w:val="20"/>
              </w:rPr>
              <w:t>Surcharge &amp; Panel</w:t>
            </w:r>
          </w:p>
        </w:tc>
        <w:tc>
          <w:tcPr>
            <w:tcW w:w="3058" w:type="dxa"/>
          </w:tcPr>
          <w:p w14:paraId="37F675DD" w14:textId="77777777" w:rsidR="00E7347F" w:rsidRPr="0038523C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1F3864"/>
                <w:sz w:val="20"/>
                <w:szCs w:val="20"/>
              </w:rPr>
            </w:pPr>
          </w:p>
        </w:tc>
      </w:tr>
      <w:tr w:rsidR="00E7347F" w:rsidRPr="00E7347F" w14:paraId="265AAF41" w14:textId="77777777" w:rsidTr="00BC05E7">
        <w:trPr>
          <w:trHeight w:val="17"/>
          <w:jc w:val="center"/>
        </w:trPr>
        <w:tc>
          <w:tcPr>
            <w:tcW w:w="1168" w:type="dxa"/>
          </w:tcPr>
          <w:p w14:paraId="79869FB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2-309</w:t>
            </w:r>
          </w:p>
        </w:tc>
        <w:tc>
          <w:tcPr>
            <w:tcW w:w="1886" w:type="dxa"/>
          </w:tcPr>
          <w:p w14:paraId="3CA9176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342-5303</w:t>
            </w:r>
          </w:p>
        </w:tc>
        <w:tc>
          <w:tcPr>
            <w:tcW w:w="5404" w:type="dxa"/>
          </w:tcPr>
          <w:p w14:paraId="3DF2A234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Gremillion, Susan – Administrative Program Director </w:t>
            </w:r>
          </w:p>
        </w:tc>
        <w:tc>
          <w:tcPr>
            <w:tcW w:w="3058" w:type="dxa"/>
          </w:tcPr>
          <w:p w14:paraId="2045870D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 xml:space="preserve">susan.gremillion@la.gov </w:t>
            </w:r>
          </w:p>
        </w:tc>
      </w:tr>
      <w:tr w:rsidR="00E7347F" w:rsidRPr="00E7347F" w14:paraId="04CE71BB" w14:textId="77777777" w:rsidTr="00BC05E7">
        <w:trPr>
          <w:trHeight w:val="17"/>
          <w:jc w:val="center"/>
        </w:trPr>
        <w:tc>
          <w:tcPr>
            <w:tcW w:w="1168" w:type="dxa"/>
          </w:tcPr>
          <w:p w14:paraId="00020691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2-305</w:t>
            </w:r>
          </w:p>
        </w:tc>
        <w:tc>
          <w:tcPr>
            <w:tcW w:w="1886" w:type="dxa"/>
          </w:tcPr>
          <w:p w14:paraId="68C293C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342-5432</w:t>
            </w:r>
          </w:p>
        </w:tc>
        <w:tc>
          <w:tcPr>
            <w:tcW w:w="5404" w:type="dxa"/>
          </w:tcPr>
          <w:p w14:paraId="0BAB6454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Smith, Normeca – Surcharge Manager</w:t>
            </w:r>
          </w:p>
        </w:tc>
        <w:tc>
          <w:tcPr>
            <w:tcW w:w="3058" w:type="dxa"/>
          </w:tcPr>
          <w:p w14:paraId="4934AC9A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normeca.smith@la.gov</w:t>
            </w:r>
          </w:p>
        </w:tc>
      </w:tr>
      <w:tr w:rsidR="00E7347F" w:rsidRPr="00E7347F" w14:paraId="3E5FB510" w14:textId="77777777" w:rsidTr="00BC05E7">
        <w:trPr>
          <w:trHeight w:val="17"/>
          <w:jc w:val="center"/>
        </w:trPr>
        <w:tc>
          <w:tcPr>
            <w:tcW w:w="1168" w:type="dxa"/>
          </w:tcPr>
          <w:p w14:paraId="7EEDC7FB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2-300-18</w:t>
            </w:r>
          </w:p>
        </w:tc>
        <w:tc>
          <w:tcPr>
            <w:tcW w:w="1886" w:type="dxa"/>
          </w:tcPr>
          <w:p w14:paraId="031DD91B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342-5572</w:t>
            </w:r>
          </w:p>
        </w:tc>
        <w:tc>
          <w:tcPr>
            <w:tcW w:w="5404" w:type="dxa"/>
          </w:tcPr>
          <w:p w14:paraId="2B1E8A18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Vidrine, Tracie</w:t>
            </w:r>
          </w:p>
        </w:tc>
        <w:tc>
          <w:tcPr>
            <w:tcW w:w="3058" w:type="dxa"/>
          </w:tcPr>
          <w:p w14:paraId="4DA497C8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tracie.vidrine@la.gov</w:t>
            </w:r>
          </w:p>
        </w:tc>
      </w:tr>
      <w:tr w:rsidR="00E7347F" w:rsidRPr="00E7347F" w14:paraId="779010E8" w14:textId="77777777" w:rsidTr="00BC05E7">
        <w:trPr>
          <w:trHeight w:val="17"/>
          <w:jc w:val="center"/>
        </w:trPr>
        <w:tc>
          <w:tcPr>
            <w:tcW w:w="1168" w:type="dxa"/>
          </w:tcPr>
          <w:p w14:paraId="78B205B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2-300-16</w:t>
            </w:r>
          </w:p>
        </w:tc>
        <w:tc>
          <w:tcPr>
            <w:tcW w:w="1886" w:type="dxa"/>
          </w:tcPr>
          <w:p w14:paraId="60934F8B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342-5255</w:t>
            </w:r>
          </w:p>
        </w:tc>
        <w:tc>
          <w:tcPr>
            <w:tcW w:w="5404" w:type="dxa"/>
          </w:tcPr>
          <w:p w14:paraId="0E5F7BB7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Borden, Nancy</w:t>
            </w:r>
          </w:p>
        </w:tc>
        <w:tc>
          <w:tcPr>
            <w:tcW w:w="3058" w:type="dxa"/>
          </w:tcPr>
          <w:p w14:paraId="0019C465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nancy.borden@la.gov</w:t>
            </w:r>
          </w:p>
        </w:tc>
      </w:tr>
      <w:tr w:rsidR="00E7347F" w:rsidRPr="00E7347F" w14:paraId="6A7A8797" w14:textId="77777777" w:rsidTr="00BC05E7">
        <w:trPr>
          <w:trHeight w:val="17"/>
          <w:jc w:val="center"/>
        </w:trPr>
        <w:tc>
          <w:tcPr>
            <w:tcW w:w="1168" w:type="dxa"/>
          </w:tcPr>
          <w:p w14:paraId="6CE599A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2-300-12</w:t>
            </w:r>
          </w:p>
        </w:tc>
        <w:tc>
          <w:tcPr>
            <w:tcW w:w="1886" w:type="dxa"/>
          </w:tcPr>
          <w:p w14:paraId="3F448F95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342-5343</w:t>
            </w:r>
          </w:p>
        </w:tc>
        <w:tc>
          <w:tcPr>
            <w:tcW w:w="5404" w:type="dxa"/>
          </w:tcPr>
          <w:p w14:paraId="444520F8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Dinwiddie, Nadia</w:t>
            </w:r>
          </w:p>
        </w:tc>
        <w:tc>
          <w:tcPr>
            <w:tcW w:w="3058" w:type="dxa"/>
          </w:tcPr>
          <w:p w14:paraId="2B0E9BC4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nadia.dinwiddie@la.gov</w:t>
            </w:r>
          </w:p>
        </w:tc>
      </w:tr>
      <w:tr w:rsidR="00E7347F" w:rsidRPr="00E7347F" w14:paraId="6B0ED3A3" w14:textId="77777777" w:rsidTr="00BC05E7">
        <w:trPr>
          <w:trHeight w:val="25"/>
          <w:jc w:val="center"/>
        </w:trPr>
        <w:tc>
          <w:tcPr>
            <w:tcW w:w="1168" w:type="dxa"/>
          </w:tcPr>
          <w:p w14:paraId="79B0A071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2-300-14</w:t>
            </w:r>
          </w:p>
        </w:tc>
        <w:tc>
          <w:tcPr>
            <w:tcW w:w="1886" w:type="dxa"/>
          </w:tcPr>
          <w:p w14:paraId="0808012C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342-5316</w:t>
            </w:r>
          </w:p>
        </w:tc>
        <w:tc>
          <w:tcPr>
            <w:tcW w:w="5404" w:type="dxa"/>
          </w:tcPr>
          <w:p w14:paraId="36219AAD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Edwards, Nakirsha</w:t>
            </w:r>
          </w:p>
        </w:tc>
        <w:tc>
          <w:tcPr>
            <w:tcW w:w="3058" w:type="dxa"/>
          </w:tcPr>
          <w:p w14:paraId="4237A05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nakirsha.edwards@la.gov</w:t>
            </w:r>
          </w:p>
        </w:tc>
      </w:tr>
      <w:tr w:rsidR="00E7347F" w:rsidRPr="00E7347F" w14:paraId="5B70DEF9" w14:textId="77777777" w:rsidTr="00BC05E7">
        <w:trPr>
          <w:trHeight w:val="25"/>
          <w:jc w:val="center"/>
        </w:trPr>
        <w:tc>
          <w:tcPr>
            <w:tcW w:w="1168" w:type="dxa"/>
          </w:tcPr>
          <w:p w14:paraId="32DA1099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2-300-10</w:t>
            </w:r>
          </w:p>
        </w:tc>
        <w:tc>
          <w:tcPr>
            <w:tcW w:w="1886" w:type="dxa"/>
          </w:tcPr>
          <w:p w14:paraId="72BB8523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342-5645</w:t>
            </w:r>
          </w:p>
        </w:tc>
        <w:tc>
          <w:tcPr>
            <w:tcW w:w="5404" w:type="dxa"/>
          </w:tcPr>
          <w:p w14:paraId="1EEF7B77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Gonzalez, Irma</w:t>
            </w:r>
          </w:p>
        </w:tc>
        <w:tc>
          <w:tcPr>
            <w:tcW w:w="3058" w:type="dxa"/>
          </w:tcPr>
          <w:p w14:paraId="64603F7F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irma.gonzalez@la.gov</w:t>
            </w:r>
          </w:p>
        </w:tc>
      </w:tr>
      <w:tr w:rsidR="00E7347F" w:rsidRPr="00E7347F" w14:paraId="53F298FC" w14:textId="77777777" w:rsidTr="00BC05E7">
        <w:trPr>
          <w:trHeight w:val="25"/>
          <w:jc w:val="center"/>
        </w:trPr>
        <w:tc>
          <w:tcPr>
            <w:tcW w:w="1168" w:type="dxa"/>
          </w:tcPr>
          <w:p w14:paraId="1426EF9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2-300-9</w:t>
            </w:r>
          </w:p>
        </w:tc>
        <w:tc>
          <w:tcPr>
            <w:tcW w:w="1886" w:type="dxa"/>
          </w:tcPr>
          <w:p w14:paraId="34C34F39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342-5130</w:t>
            </w:r>
          </w:p>
        </w:tc>
        <w:tc>
          <w:tcPr>
            <w:tcW w:w="5404" w:type="dxa"/>
          </w:tcPr>
          <w:p w14:paraId="43C31AD8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Alfonso, Ashley</w:t>
            </w:r>
          </w:p>
        </w:tc>
        <w:tc>
          <w:tcPr>
            <w:tcW w:w="3058" w:type="dxa"/>
          </w:tcPr>
          <w:p w14:paraId="2EE9A1D8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ashley.alfonso@la.gov</w:t>
            </w:r>
          </w:p>
        </w:tc>
      </w:tr>
      <w:tr w:rsidR="00E7347F" w:rsidRPr="00E7347F" w14:paraId="35ECC840" w14:textId="77777777" w:rsidTr="00BC05E7">
        <w:trPr>
          <w:trHeight w:val="25"/>
          <w:jc w:val="center"/>
        </w:trPr>
        <w:tc>
          <w:tcPr>
            <w:tcW w:w="1168" w:type="dxa"/>
          </w:tcPr>
          <w:p w14:paraId="1CE3DA4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2-300-28</w:t>
            </w:r>
          </w:p>
        </w:tc>
        <w:tc>
          <w:tcPr>
            <w:tcW w:w="1886" w:type="dxa"/>
          </w:tcPr>
          <w:p w14:paraId="6C38E03A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342-3050</w:t>
            </w:r>
          </w:p>
        </w:tc>
        <w:tc>
          <w:tcPr>
            <w:tcW w:w="5404" w:type="dxa"/>
          </w:tcPr>
          <w:p w14:paraId="5CFF117F" w14:textId="77777777" w:rsidR="00E7347F" w:rsidRPr="00F00AFA" w:rsidRDefault="00E7347F" w:rsidP="00E7347F">
            <w:pPr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McDonald, Jayden</w:t>
            </w:r>
          </w:p>
        </w:tc>
        <w:tc>
          <w:tcPr>
            <w:tcW w:w="3058" w:type="dxa"/>
          </w:tcPr>
          <w:p w14:paraId="404F1BDD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jayden.mcdonald@la.gov</w:t>
            </w:r>
          </w:p>
        </w:tc>
      </w:tr>
      <w:tr w:rsidR="00E7347F" w:rsidRPr="00E7347F" w14:paraId="6189B939" w14:textId="77777777" w:rsidTr="00BC05E7">
        <w:trPr>
          <w:trHeight w:val="25"/>
          <w:jc w:val="center"/>
        </w:trPr>
        <w:tc>
          <w:tcPr>
            <w:tcW w:w="1168" w:type="dxa"/>
          </w:tcPr>
          <w:p w14:paraId="57CB065B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2-300-29</w:t>
            </w:r>
          </w:p>
        </w:tc>
        <w:tc>
          <w:tcPr>
            <w:tcW w:w="1886" w:type="dxa"/>
          </w:tcPr>
          <w:p w14:paraId="22BFB95C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342-1143</w:t>
            </w:r>
          </w:p>
        </w:tc>
        <w:tc>
          <w:tcPr>
            <w:tcW w:w="5404" w:type="dxa"/>
          </w:tcPr>
          <w:p w14:paraId="3036D245" w14:textId="77777777" w:rsidR="00E7347F" w:rsidRPr="00F00AFA" w:rsidRDefault="00E7347F" w:rsidP="00E7347F">
            <w:pPr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Nelson, Kristin</w:t>
            </w:r>
          </w:p>
        </w:tc>
        <w:tc>
          <w:tcPr>
            <w:tcW w:w="3058" w:type="dxa"/>
          </w:tcPr>
          <w:p w14:paraId="422D5E5C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kristin.nelson@la.gov</w:t>
            </w:r>
          </w:p>
        </w:tc>
      </w:tr>
      <w:tr w:rsidR="00E7347F" w:rsidRPr="00E7347F" w14:paraId="110FD7D1" w14:textId="77777777" w:rsidTr="00BC05E7">
        <w:trPr>
          <w:trHeight w:val="25"/>
          <w:jc w:val="center"/>
        </w:trPr>
        <w:tc>
          <w:tcPr>
            <w:tcW w:w="1168" w:type="dxa"/>
          </w:tcPr>
          <w:p w14:paraId="7B93BCA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2-300-20</w:t>
            </w:r>
          </w:p>
        </w:tc>
        <w:tc>
          <w:tcPr>
            <w:tcW w:w="1886" w:type="dxa"/>
          </w:tcPr>
          <w:p w14:paraId="6DBA84E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342-5185</w:t>
            </w:r>
          </w:p>
        </w:tc>
        <w:tc>
          <w:tcPr>
            <w:tcW w:w="5404" w:type="dxa"/>
          </w:tcPr>
          <w:p w14:paraId="27887698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Aaron, Deanna –         Panel Manager</w:t>
            </w:r>
          </w:p>
        </w:tc>
        <w:tc>
          <w:tcPr>
            <w:tcW w:w="3058" w:type="dxa"/>
          </w:tcPr>
          <w:p w14:paraId="393A6A61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deanna.aaron@la.gov</w:t>
            </w:r>
          </w:p>
        </w:tc>
      </w:tr>
      <w:tr w:rsidR="00E7347F" w:rsidRPr="00E7347F" w14:paraId="0E317615" w14:textId="77777777" w:rsidTr="00BC05E7">
        <w:trPr>
          <w:trHeight w:val="25"/>
          <w:jc w:val="center"/>
        </w:trPr>
        <w:tc>
          <w:tcPr>
            <w:tcW w:w="1168" w:type="dxa"/>
          </w:tcPr>
          <w:p w14:paraId="27D738D4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2-300-11</w:t>
            </w:r>
          </w:p>
        </w:tc>
        <w:tc>
          <w:tcPr>
            <w:tcW w:w="1886" w:type="dxa"/>
          </w:tcPr>
          <w:p w14:paraId="06ABF6E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342-5305</w:t>
            </w:r>
          </w:p>
        </w:tc>
        <w:tc>
          <w:tcPr>
            <w:tcW w:w="5404" w:type="dxa"/>
          </w:tcPr>
          <w:p w14:paraId="0E2CE11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Wardlow, Catha  –        Panels  (C, K, L, T, Q)</w:t>
            </w:r>
          </w:p>
        </w:tc>
        <w:tc>
          <w:tcPr>
            <w:tcW w:w="3058" w:type="dxa"/>
          </w:tcPr>
          <w:p w14:paraId="6AC477B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catha.wardlow@la.gov</w:t>
            </w:r>
          </w:p>
        </w:tc>
      </w:tr>
      <w:tr w:rsidR="00E7347F" w:rsidRPr="00E7347F" w14:paraId="2E9A97B6" w14:textId="77777777" w:rsidTr="00BC05E7">
        <w:trPr>
          <w:trHeight w:val="25"/>
          <w:jc w:val="center"/>
        </w:trPr>
        <w:tc>
          <w:tcPr>
            <w:tcW w:w="1168" w:type="dxa"/>
          </w:tcPr>
          <w:p w14:paraId="1A8BCBF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2-300-22</w:t>
            </w:r>
          </w:p>
        </w:tc>
        <w:tc>
          <w:tcPr>
            <w:tcW w:w="1886" w:type="dxa"/>
          </w:tcPr>
          <w:p w14:paraId="001B7488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342-5254</w:t>
            </w:r>
          </w:p>
        </w:tc>
        <w:tc>
          <w:tcPr>
            <w:tcW w:w="5404" w:type="dxa"/>
          </w:tcPr>
          <w:p w14:paraId="38523DAE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Griffin, Kendra</w:t>
            </w: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  –           Panels  (D, E, J, S, X</w:t>
            </w: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8" w:type="dxa"/>
          </w:tcPr>
          <w:p w14:paraId="4614FF7F" w14:textId="77777777" w:rsidR="00E7347F" w:rsidRPr="00F00AFA" w:rsidRDefault="00E7347F" w:rsidP="00E7347F">
            <w:pPr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kendra.griffin2@la.gov</w:t>
            </w:r>
          </w:p>
        </w:tc>
      </w:tr>
      <w:tr w:rsidR="00E7347F" w:rsidRPr="00E7347F" w14:paraId="7A2068F3" w14:textId="77777777" w:rsidTr="00BC05E7">
        <w:trPr>
          <w:trHeight w:val="25"/>
          <w:jc w:val="center"/>
        </w:trPr>
        <w:tc>
          <w:tcPr>
            <w:tcW w:w="1168" w:type="dxa"/>
          </w:tcPr>
          <w:p w14:paraId="7BBADC28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2-300-15</w:t>
            </w:r>
          </w:p>
        </w:tc>
        <w:tc>
          <w:tcPr>
            <w:tcW w:w="1886" w:type="dxa"/>
          </w:tcPr>
          <w:p w14:paraId="4A9CEFD4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342-5409</w:t>
            </w:r>
          </w:p>
        </w:tc>
        <w:tc>
          <w:tcPr>
            <w:tcW w:w="5404" w:type="dxa"/>
          </w:tcPr>
          <w:p w14:paraId="01A97741" w14:textId="77777777" w:rsidR="00E7347F" w:rsidRPr="00F00AFA" w:rsidRDefault="00E7347F" w:rsidP="00E7347F">
            <w:pPr>
              <w:jc w:val="left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Grayer, Aniya  – </w:t>
            </w: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           </w:t>
            </w: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Panels  (H, N, P, W, Z)</w:t>
            </w:r>
          </w:p>
        </w:tc>
        <w:tc>
          <w:tcPr>
            <w:tcW w:w="3058" w:type="dxa"/>
          </w:tcPr>
          <w:p w14:paraId="5D50A6E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aniya.grayer@la.gov</w:t>
            </w:r>
          </w:p>
        </w:tc>
      </w:tr>
      <w:tr w:rsidR="00E7347F" w:rsidRPr="00E7347F" w14:paraId="5D4EC37E" w14:textId="77777777" w:rsidTr="00BC05E7">
        <w:trPr>
          <w:trHeight w:val="25"/>
          <w:jc w:val="center"/>
        </w:trPr>
        <w:tc>
          <w:tcPr>
            <w:tcW w:w="1168" w:type="dxa"/>
          </w:tcPr>
          <w:p w14:paraId="486726F1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2-300-19</w:t>
            </w:r>
          </w:p>
        </w:tc>
        <w:tc>
          <w:tcPr>
            <w:tcW w:w="1886" w:type="dxa"/>
          </w:tcPr>
          <w:p w14:paraId="384DBE59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342-5342</w:t>
            </w:r>
          </w:p>
        </w:tc>
        <w:tc>
          <w:tcPr>
            <w:tcW w:w="5404" w:type="dxa"/>
          </w:tcPr>
          <w:p w14:paraId="198C2B29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u w:val="single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Berry, Kira --                  Panels   (A, G, I, M, O, V)</w:t>
            </w:r>
          </w:p>
        </w:tc>
        <w:tc>
          <w:tcPr>
            <w:tcW w:w="3058" w:type="dxa"/>
          </w:tcPr>
          <w:p w14:paraId="31607AAB" w14:textId="77777777" w:rsidR="00E7347F" w:rsidRPr="00F00AFA" w:rsidRDefault="00E7347F" w:rsidP="00E7347F">
            <w:pPr>
              <w:keepNext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kira.berry@la.gov</w:t>
            </w:r>
          </w:p>
        </w:tc>
      </w:tr>
      <w:tr w:rsidR="00E7347F" w:rsidRPr="00E7347F" w14:paraId="3F27E752" w14:textId="77777777" w:rsidTr="00BC05E7">
        <w:trPr>
          <w:trHeight w:val="25"/>
          <w:jc w:val="center"/>
        </w:trPr>
        <w:tc>
          <w:tcPr>
            <w:tcW w:w="1168" w:type="dxa"/>
          </w:tcPr>
          <w:p w14:paraId="31AE9CA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2-300-13</w:t>
            </w:r>
          </w:p>
        </w:tc>
        <w:tc>
          <w:tcPr>
            <w:tcW w:w="1886" w:type="dxa"/>
          </w:tcPr>
          <w:p w14:paraId="12BC9161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342-5307</w:t>
            </w:r>
          </w:p>
        </w:tc>
        <w:tc>
          <w:tcPr>
            <w:tcW w:w="5404" w:type="dxa"/>
          </w:tcPr>
          <w:p w14:paraId="6722007D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u w:val="single"/>
                <w:lang w:val="es-ES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  <w:lang w:val="es-ES"/>
              </w:rPr>
              <w:t>Watkins, Krista --           Panels   (B, F, R, U, Y)</w:t>
            </w:r>
          </w:p>
        </w:tc>
        <w:tc>
          <w:tcPr>
            <w:tcW w:w="3058" w:type="dxa"/>
          </w:tcPr>
          <w:p w14:paraId="1E79BBD7" w14:textId="77777777" w:rsidR="00E7347F" w:rsidRPr="00F00AFA" w:rsidRDefault="00E7347F" w:rsidP="00E7347F">
            <w:pPr>
              <w:keepNext/>
              <w:outlineLvl w:val="5"/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krista.watkins@la.gov</w:t>
            </w:r>
          </w:p>
        </w:tc>
      </w:tr>
      <w:tr w:rsidR="00E7347F" w:rsidRPr="00E7347F" w14:paraId="023B94F0" w14:textId="77777777" w:rsidTr="00BC05E7">
        <w:trPr>
          <w:trHeight w:val="25"/>
          <w:jc w:val="center"/>
        </w:trPr>
        <w:tc>
          <w:tcPr>
            <w:tcW w:w="1168" w:type="dxa"/>
          </w:tcPr>
          <w:p w14:paraId="78E201D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2-300-17</w:t>
            </w:r>
          </w:p>
        </w:tc>
        <w:tc>
          <w:tcPr>
            <w:tcW w:w="1886" w:type="dxa"/>
          </w:tcPr>
          <w:p w14:paraId="116C7E4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342-5222</w:t>
            </w:r>
          </w:p>
        </w:tc>
        <w:tc>
          <w:tcPr>
            <w:tcW w:w="5404" w:type="dxa"/>
          </w:tcPr>
          <w:p w14:paraId="0A352B0F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Guidry, Dynasty</w:t>
            </w: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 --          </w:t>
            </w: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Credentialing    </w:t>
            </w: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 xml:space="preserve">                    </w:t>
            </w:r>
          </w:p>
        </w:tc>
        <w:tc>
          <w:tcPr>
            <w:tcW w:w="3058" w:type="dxa"/>
          </w:tcPr>
          <w:p w14:paraId="34C199F1" w14:textId="77777777" w:rsidR="00E7347F" w:rsidRPr="00F00AFA" w:rsidRDefault="00E7347F" w:rsidP="00E7347F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dynasty.guidry2@la.gov</w:t>
            </w:r>
          </w:p>
        </w:tc>
      </w:tr>
      <w:tr w:rsidR="00E7347F" w:rsidRPr="00E7347F" w14:paraId="75892559" w14:textId="77777777" w:rsidTr="00BC05E7">
        <w:trPr>
          <w:trHeight w:val="25"/>
          <w:jc w:val="center"/>
        </w:trPr>
        <w:tc>
          <w:tcPr>
            <w:tcW w:w="1168" w:type="dxa"/>
          </w:tcPr>
          <w:p w14:paraId="42CD5B4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5B32C2ED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342-5593</w:t>
            </w:r>
          </w:p>
        </w:tc>
        <w:tc>
          <w:tcPr>
            <w:tcW w:w="5404" w:type="dxa"/>
          </w:tcPr>
          <w:p w14:paraId="456CE7AC" w14:textId="77777777" w:rsidR="00E7347F" w:rsidRPr="00F00AFA" w:rsidRDefault="00E7347F" w:rsidP="00E7347F">
            <w:pPr>
              <w:keepNext/>
              <w:outlineLvl w:val="6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  <w:t>FAX</w:t>
            </w: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 – Surcharge, Panel</w:t>
            </w:r>
          </w:p>
        </w:tc>
        <w:tc>
          <w:tcPr>
            <w:tcW w:w="3058" w:type="dxa"/>
          </w:tcPr>
          <w:p w14:paraId="7E0088B3" w14:textId="77777777" w:rsidR="00E7347F" w:rsidRPr="00F00AFA" w:rsidRDefault="00E7347F" w:rsidP="00E7347F">
            <w:pPr>
              <w:keepNext/>
              <w:outlineLvl w:val="5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E7347F" w:rsidRPr="00E7347F" w14:paraId="274FB543" w14:textId="77777777" w:rsidTr="00771707">
        <w:trPr>
          <w:trHeight w:val="25"/>
          <w:jc w:val="center"/>
        </w:trPr>
        <w:tc>
          <w:tcPr>
            <w:tcW w:w="1168" w:type="dxa"/>
          </w:tcPr>
          <w:p w14:paraId="296ABDF2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  <w:tc>
          <w:tcPr>
            <w:tcW w:w="1886" w:type="dxa"/>
          </w:tcPr>
          <w:p w14:paraId="7F05B511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  <w:u w:val="single"/>
              </w:rPr>
            </w:pPr>
          </w:p>
        </w:tc>
        <w:tc>
          <w:tcPr>
            <w:tcW w:w="5404" w:type="dxa"/>
          </w:tcPr>
          <w:p w14:paraId="19004A4F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</w:rPr>
            </w:pPr>
            <w:r w:rsidRPr="0038523C">
              <w:rPr>
                <w:rFonts w:ascii="Aptos" w:eastAsia="Times New Roman" w:hAnsi="Aptos"/>
                <w:b/>
                <w:sz w:val="20"/>
                <w:szCs w:val="20"/>
              </w:rPr>
              <w:t>Claims</w:t>
            </w:r>
          </w:p>
        </w:tc>
        <w:tc>
          <w:tcPr>
            <w:tcW w:w="3058" w:type="dxa"/>
          </w:tcPr>
          <w:p w14:paraId="3B2F795D" w14:textId="77777777" w:rsidR="00E7347F" w:rsidRPr="0038523C" w:rsidRDefault="00E7347F" w:rsidP="00E7347F">
            <w:pPr>
              <w:rPr>
                <w:rFonts w:ascii="Aptos" w:eastAsia="Times New Roman" w:hAnsi="Aptos"/>
                <w:color w:val="000000"/>
                <w:sz w:val="20"/>
                <w:szCs w:val="20"/>
              </w:rPr>
            </w:pPr>
          </w:p>
        </w:tc>
      </w:tr>
      <w:tr w:rsidR="00E7347F" w:rsidRPr="00E7347F" w14:paraId="28FE43D4" w14:textId="77777777" w:rsidTr="00BC05E7">
        <w:trPr>
          <w:trHeight w:val="25"/>
          <w:jc w:val="center"/>
        </w:trPr>
        <w:tc>
          <w:tcPr>
            <w:tcW w:w="1168" w:type="dxa"/>
          </w:tcPr>
          <w:p w14:paraId="37E981F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2-313</w:t>
            </w:r>
          </w:p>
        </w:tc>
        <w:tc>
          <w:tcPr>
            <w:tcW w:w="1886" w:type="dxa"/>
          </w:tcPr>
          <w:p w14:paraId="142BA42B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342-5310</w:t>
            </w:r>
          </w:p>
        </w:tc>
        <w:tc>
          <w:tcPr>
            <w:tcW w:w="5404" w:type="dxa"/>
          </w:tcPr>
          <w:p w14:paraId="6945CB61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Loup, Kurt – Claims Manager</w:t>
            </w:r>
          </w:p>
        </w:tc>
        <w:tc>
          <w:tcPr>
            <w:tcW w:w="3058" w:type="dxa"/>
          </w:tcPr>
          <w:p w14:paraId="35982633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kurt.loup@la.gov</w:t>
            </w:r>
          </w:p>
        </w:tc>
      </w:tr>
      <w:tr w:rsidR="00E7347F" w:rsidRPr="00E7347F" w14:paraId="193DA470" w14:textId="77777777" w:rsidTr="00BC05E7">
        <w:trPr>
          <w:trHeight w:val="25"/>
          <w:jc w:val="center"/>
        </w:trPr>
        <w:tc>
          <w:tcPr>
            <w:tcW w:w="1168" w:type="dxa"/>
          </w:tcPr>
          <w:p w14:paraId="3D7CD29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2-300-30</w:t>
            </w:r>
          </w:p>
        </w:tc>
        <w:tc>
          <w:tcPr>
            <w:tcW w:w="1886" w:type="dxa"/>
          </w:tcPr>
          <w:p w14:paraId="78A6C124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342-5653</w:t>
            </w:r>
          </w:p>
        </w:tc>
        <w:tc>
          <w:tcPr>
            <w:tcW w:w="5404" w:type="dxa"/>
          </w:tcPr>
          <w:p w14:paraId="304C7252" w14:textId="77777777" w:rsidR="00E7347F" w:rsidRPr="00F00AFA" w:rsidRDefault="00E7347F" w:rsidP="00E7347F">
            <w:pPr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Cs/>
                <w:color w:val="000000" w:themeColor="text1"/>
                <w:sz w:val="20"/>
                <w:szCs w:val="20"/>
              </w:rPr>
              <w:t>Douglas, Regina – Administrative Assistant</w:t>
            </w:r>
          </w:p>
        </w:tc>
        <w:tc>
          <w:tcPr>
            <w:tcW w:w="3058" w:type="dxa"/>
          </w:tcPr>
          <w:p w14:paraId="7FCA9185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regina.douglas@la.gov</w:t>
            </w:r>
          </w:p>
        </w:tc>
      </w:tr>
      <w:tr w:rsidR="00E7347F" w:rsidRPr="00E7347F" w14:paraId="04583786" w14:textId="77777777" w:rsidTr="00BC05E7">
        <w:trPr>
          <w:trHeight w:val="25"/>
          <w:jc w:val="center"/>
        </w:trPr>
        <w:tc>
          <w:tcPr>
            <w:tcW w:w="1168" w:type="dxa"/>
          </w:tcPr>
          <w:p w14:paraId="6CDA1FB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2-311</w:t>
            </w:r>
          </w:p>
        </w:tc>
        <w:tc>
          <w:tcPr>
            <w:tcW w:w="1886" w:type="dxa"/>
          </w:tcPr>
          <w:p w14:paraId="0700D209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342-5442</w:t>
            </w:r>
          </w:p>
        </w:tc>
        <w:tc>
          <w:tcPr>
            <w:tcW w:w="5404" w:type="dxa"/>
          </w:tcPr>
          <w:p w14:paraId="45864942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Cain, Cindy – Claims Supervisor </w:t>
            </w:r>
          </w:p>
        </w:tc>
        <w:tc>
          <w:tcPr>
            <w:tcW w:w="3058" w:type="dxa"/>
          </w:tcPr>
          <w:p w14:paraId="4BB5465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cindy.cain@la.gov</w:t>
            </w:r>
          </w:p>
        </w:tc>
      </w:tr>
      <w:tr w:rsidR="00E7347F" w:rsidRPr="00E7347F" w14:paraId="3234A5FE" w14:textId="77777777" w:rsidTr="00BC05E7">
        <w:trPr>
          <w:trHeight w:val="25"/>
          <w:jc w:val="center"/>
        </w:trPr>
        <w:tc>
          <w:tcPr>
            <w:tcW w:w="1168" w:type="dxa"/>
          </w:tcPr>
          <w:p w14:paraId="4756C0D5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2-300-37</w:t>
            </w:r>
          </w:p>
        </w:tc>
        <w:tc>
          <w:tcPr>
            <w:tcW w:w="1886" w:type="dxa"/>
          </w:tcPr>
          <w:p w14:paraId="66308B36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342-5471</w:t>
            </w:r>
          </w:p>
        </w:tc>
        <w:tc>
          <w:tcPr>
            <w:tcW w:w="5404" w:type="dxa"/>
          </w:tcPr>
          <w:p w14:paraId="6F597CA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Barker, Katelynn              (B, D, X)  </w:t>
            </w:r>
          </w:p>
        </w:tc>
        <w:tc>
          <w:tcPr>
            <w:tcW w:w="3058" w:type="dxa"/>
          </w:tcPr>
          <w:p w14:paraId="57109518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katelynn.barker@la.gov</w:t>
            </w:r>
          </w:p>
        </w:tc>
      </w:tr>
      <w:tr w:rsidR="00E7347F" w:rsidRPr="00E7347F" w14:paraId="20E19F1F" w14:textId="77777777" w:rsidTr="00BC05E7">
        <w:trPr>
          <w:trHeight w:val="25"/>
          <w:jc w:val="center"/>
        </w:trPr>
        <w:tc>
          <w:tcPr>
            <w:tcW w:w="1168" w:type="dxa"/>
          </w:tcPr>
          <w:p w14:paraId="28D0C6C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2-300-32</w:t>
            </w:r>
          </w:p>
        </w:tc>
        <w:tc>
          <w:tcPr>
            <w:tcW w:w="1886" w:type="dxa"/>
          </w:tcPr>
          <w:p w14:paraId="6C67BC4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342-5308</w:t>
            </w:r>
          </w:p>
        </w:tc>
        <w:tc>
          <w:tcPr>
            <w:tcW w:w="5404" w:type="dxa"/>
          </w:tcPr>
          <w:p w14:paraId="62ADE74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Chaney, Chris</w:t>
            </w:r>
          </w:p>
        </w:tc>
        <w:tc>
          <w:tcPr>
            <w:tcW w:w="3058" w:type="dxa"/>
          </w:tcPr>
          <w:p w14:paraId="448E445E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chris.chaney@la.gov</w:t>
            </w:r>
          </w:p>
        </w:tc>
      </w:tr>
      <w:tr w:rsidR="00E7347F" w:rsidRPr="00E7347F" w14:paraId="53AD9575" w14:textId="77777777" w:rsidTr="00BC05E7">
        <w:trPr>
          <w:trHeight w:val="25"/>
          <w:jc w:val="center"/>
        </w:trPr>
        <w:tc>
          <w:tcPr>
            <w:tcW w:w="1168" w:type="dxa"/>
          </w:tcPr>
          <w:p w14:paraId="0AA21AF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2-300-39</w:t>
            </w:r>
          </w:p>
        </w:tc>
        <w:tc>
          <w:tcPr>
            <w:tcW w:w="1886" w:type="dxa"/>
          </w:tcPr>
          <w:p w14:paraId="07F234A1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342-5143</w:t>
            </w:r>
          </w:p>
        </w:tc>
        <w:tc>
          <w:tcPr>
            <w:tcW w:w="5404" w:type="dxa"/>
          </w:tcPr>
          <w:p w14:paraId="71D9BA5C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Jones, Tristan               (E, H, I, N, T, U, V, Y, Z)</w:t>
            </w:r>
          </w:p>
        </w:tc>
        <w:tc>
          <w:tcPr>
            <w:tcW w:w="3058" w:type="dxa"/>
          </w:tcPr>
          <w:p w14:paraId="48CF4C44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tristan.jones@la.gov</w:t>
            </w:r>
          </w:p>
        </w:tc>
      </w:tr>
      <w:tr w:rsidR="00E7347F" w:rsidRPr="00E7347F" w14:paraId="5DD3A118" w14:textId="77777777" w:rsidTr="00BC05E7">
        <w:trPr>
          <w:trHeight w:val="25"/>
          <w:jc w:val="center"/>
        </w:trPr>
        <w:tc>
          <w:tcPr>
            <w:tcW w:w="1168" w:type="dxa"/>
          </w:tcPr>
          <w:p w14:paraId="454B91A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2-300-45</w:t>
            </w:r>
          </w:p>
        </w:tc>
        <w:tc>
          <w:tcPr>
            <w:tcW w:w="1886" w:type="dxa"/>
          </w:tcPr>
          <w:p w14:paraId="7F1F9FF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342-5579</w:t>
            </w:r>
          </w:p>
        </w:tc>
        <w:tc>
          <w:tcPr>
            <w:tcW w:w="5404" w:type="dxa"/>
          </w:tcPr>
          <w:p w14:paraId="7B47A615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Thomas, Jennifer                     </w:t>
            </w:r>
          </w:p>
        </w:tc>
        <w:tc>
          <w:tcPr>
            <w:tcW w:w="3058" w:type="dxa"/>
          </w:tcPr>
          <w:p w14:paraId="06BB630D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jennifer.a.thomas@la.gov</w:t>
            </w:r>
          </w:p>
        </w:tc>
      </w:tr>
      <w:tr w:rsidR="00E7347F" w:rsidRPr="00E7347F" w14:paraId="2225885B" w14:textId="77777777" w:rsidTr="00BC05E7">
        <w:trPr>
          <w:trHeight w:val="25"/>
          <w:jc w:val="center"/>
        </w:trPr>
        <w:tc>
          <w:tcPr>
            <w:tcW w:w="1168" w:type="dxa"/>
          </w:tcPr>
          <w:p w14:paraId="1AD7F87A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2-300-42</w:t>
            </w:r>
          </w:p>
        </w:tc>
        <w:tc>
          <w:tcPr>
            <w:tcW w:w="1886" w:type="dxa"/>
          </w:tcPr>
          <w:p w14:paraId="6A64233B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342-5577</w:t>
            </w:r>
          </w:p>
        </w:tc>
        <w:tc>
          <w:tcPr>
            <w:tcW w:w="5404" w:type="dxa"/>
          </w:tcPr>
          <w:p w14:paraId="1EA87024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Patrick, Betty </w:t>
            </w:r>
          </w:p>
        </w:tc>
        <w:tc>
          <w:tcPr>
            <w:tcW w:w="3058" w:type="dxa"/>
          </w:tcPr>
          <w:p w14:paraId="3EE2E98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betty.patrick@la.gov</w:t>
            </w:r>
          </w:p>
        </w:tc>
      </w:tr>
      <w:tr w:rsidR="00E7347F" w:rsidRPr="00805F4C" w14:paraId="785C4212" w14:textId="77777777" w:rsidTr="00BC05E7">
        <w:trPr>
          <w:trHeight w:val="25"/>
          <w:jc w:val="center"/>
        </w:trPr>
        <w:tc>
          <w:tcPr>
            <w:tcW w:w="1168" w:type="dxa"/>
          </w:tcPr>
          <w:p w14:paraId="14ECDA43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2-300-43</w:t>
            </w:r>
          </w:p>
        </w:tc>
        <w:tc>
          <w:tcPr>
            <w:tcW w:w="1886" w:type="dxa"/>
          </w:tcPr>
          <w:p w14:paraId="5D7DEF9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342-5235</w:t>
            </w:r>
          </w:p>
        </w:tc>
        <w:tc>
          <w:tcPr>
            <w:tcW w:w="5404" w:type="dxa"/>
          </w:tcPr>
          <w:p w14:paraId="435D56FC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Briley-Vinson, Jasmine   (M, R, O, Q)</w:t>
            </w:r>
          </w:p>
        </w:tc>
        <w:tc>
          <w:tcPr>
            <w:tcW w:w="3058" w:type="dxa"/>
          </w:tcPr>
          <w:p w14:paraId="6EDEE74C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  <w:lang w:val="es-ES"/>
              </w:rPr>
              <w:t>jasmine.briley-vinson@la.gov</w:t>
            </w:r>
          </w:p>
        </w:tc>
      </w:tr>
      <w:tr w:rsidR="00E7347F" w:rsidRPr="00E7347F" w14:paraId="6C16650B" w14:textId="77777777" w:rsidTr="00BC05E7">
        <w:trPr>
          <w:trHeight w:val="25"/>
          <w:jc w:val="center"/>
        </w:trPr>
        <w:tc>
          <w:tcPr>
            <w:tcW w:w="1168" w:type="dxa"/>
          </w:tcPr>
          <w:p w14:paraId="065FA94C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2-300-34</w:t>
            </w:r>
          </w:p>
        </w:tc>
        <w:tc>
          <w:tcPr>
            <w:tcW w:w="1886" w:type="dxa"/>
          </w:tcPr>
          <w:p w14:paraId="1EEE8CB9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342-5416</w:t>
            </w:r>
          </w:p>
        </w:tc>
        <w:tc>
          <w:tcPr>
            <w:tcW w:w="5404" w:type="dxa"/>
          </w:tcPr>
          <w:p w14:paraId="40994CF4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Moak, Ginger</w:t>
            </w:r>
          </w:p>
        </w:tc>
        <w:tc>
          <w:tcPr>
            <w:tcW w:w="3058" w:type="dxa"/>
          </w:tcPr>
          <w:p w14:paraId="542A0BE0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ginger.moak@la.gov</w:t>
            </w:r>
          </w:p>
        </w:tc>
      </w:tr>
      <w:tr w:rsidR="00E7347F" w:rsidRPr="00E7347F" w14:paraId="0C3AF596" w14:textId="77777777" w:rsidTr="00BC05E7">
        <w:trPr>
          <w:trHeight w:val="25"/>
          <w:jc w:val="center"/>
        </w:trPr>
        <w:tc>
          <w:tcPr>
            <w:tcW w:w="1168" w:type="dxa"/>
          </w:tcPr>
          <w:p w14:paraId="322F3A94" w14:textId="77777777" w:rsidR="00E7347F" w:rsidRPr="00F00AFA" w:rsidRDefault="00E7347F" w:rsidP="00E7347F">
            <w:pPr>
              <w:jc w:val="center"/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>2-310</w:t>
            </w:r>
          </w:p>
        </w:tc>
        <w:tc>
          <w:tcPr>
            <w:tcW w:w="1886" w:type="dxa"/>
          </w:tcPr>
          <w:p w14:paraId="58E702AD" w14:textId="77777777" w:rsidR="00E7347F" w:rsidRPr="00F00AFA" w:rsidRDefault="00E7347F" w:rsidP="00E7347F">
            <w:pPr>
              <w:jc w:val="center"/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>342-5419</w:t>
            </w:r>
          </w:p>
        </w:tc>
        <w:tc>
          <w:tcPr>
            <w:tcW w:w="5404" w:type="dxa"/>
          </w:tcPr>
          <w:p w14:paraId="315E888E" w14:textId="77777777" w:rsidR="00E7347F" w:rsidRPr="00F00AFA" w:rsidRDefault="00E7347F" w:rsidP="00E7347F">
            <w:pPr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b/>
                <w:color w:val="000000" w:themeColor="text1"/>
                <w:sz w:val="20"/>
                <w:szCs w:val="20"/>
              </w:rPr>
              <w:t>Perkins, Marla  – Claims Supervisor</w:t>
            </w:r>
          </w:p>
        </w:tc>
        <w:tc>
          <w:tcPr>
            <w:tcW w:w="3058" w:type="dxa"/>
          </w:tcPr>
          <w:p w14:paraId="12A98409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marla.perkins@la.gov</w:t>
            </w:r>
          </w:p>
        </w:tc>
      </w:tr>
      <w:tr w:rsidR="00E7347F" w:rsidRPr="00E7347F" w14:paraId="61D4F8C4" w14:textId="77777777" w:rsidTr="00BC05E7">
        <w:trPr>
          <w:trHeight w:val="25"/>
          <w:jc w:val="center"/>
        </w:trPr>
        <w:tc>
          <w:tcPr>
            <w:tcW w:w="1168" w:type="dxa"/>
          </w:tcPr>
          <w:p w14:paraId="4CEC2454" w14:textId="77777777" w:rsidR="00E7347F" w:rsidRPr="00F00AFA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2-300-40</w:t>
            </w:r>
          </w:p>
        </w:tc>
        <w:tc>
          <w:tcPr>
            <w:tcW w:w="1886" w:type="dxa"/>
          </w:tcPr>
          <w:p w14:paraId="1A3A8422" w14:textId="77777777" w:rsidR="00E7347F" w:rsidRPr="00F00AFA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342-5219</w:t>
            </w:r>
          </w:p>
        </w:tc>
        <w:tc>
          <w:tcPr>
            <w:tcW w:w="5404" w:type="dxa"/>
          </w:tcPr>
          <w:p w14:paraId="51EBC91E" w14:textId="77777777" w:rsidR="00E7347F" w:rsidRPr="00F00AFA" w:rsidRDefault="00E7347F" w:rsidP="00E7347F">
            <w:pPr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Ivy, Wade</w:t>
            </w:r>
          </w:p>
        </w:tc>
        <w:tc>
          <w:tcPr>
            <w:tcW w:w="3058" w:type="dxa"/>
          </w:tcPr>
          <w:p w14:paraId="5D8F69A6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wade.ivy@la.gov</w:t>
            </w:r>
          </w:p>
        </w:tc>
      </w:tr>
      <w:tr w:rsidR="00E7347F" w:rsidRPr="00E7347F" w14:paraId="0C111844" w14:textId="77777777" w:rsidTr="00BC05E7">
        <w:trPr>
          <w:trHeight w:val="25"/>
          <w:jc w:val="center"/>
        </w:trPr>
        <w:tc>
          <w:tcPr>
            <w:tcW w:w="1168" w:type="dxa"/>
          </w:tcPr>
          <w:p w14:paraId="425873E2" w14:textId="77777777" w:rsidR="00E7347F" w:rsidRPr="00F00AFA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2-300-35</w:t>
            </w:r>
          </w:p>
        </w:tc>
        <w:tc>
          <w:tcPr>
            <w:tcW w:w="1886" w:type="dxa"/>
          </w:tcPr>
          <w:p w14:paraId="56628888" w14:textId="77777777" w:rsidR="00E7347F" w:rsidRPr="00F00AFA" w:rsidRDefault="00E7347F" w:rsidP="00E7347F">
            <w:pPr>
              <w:jc w:val="center"/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 w:cs="Calibri"/>
                <w:color w:val="000000" w:themeColor="text1"/>
                <w:sz w:val="20"/>
                <w:szCs w:val="20"/>
              </w:rPr>
              <w:t>342-5159</w:t>
            </w:r>
          </w:p>
        </w:tc>
        <w:tc>
          <w:tcPr>
            <w:tcW w:w="5404" w:type="dxa"/>
          </w:tcPr>
          <w:p w14:paraId="1D1CA4AC" w14:textId="77777777" w:rsidR="00E7347F" w:rsidRPr="00F00AFA" w:rsidRDefault="00E7347F" w:rsidP="00E7347F">
            <w:pPr>
              <w:rPr>
                <w:rFonts w:ascii="Aptos" w:eastAsia="Times New Roman" w:hAnsi="Aptos" w:cs="Calibri"/>
                <w:color w:val="000000" w:themeColor="text1"/>
                <w:sz w:val="20"/>
                <w:szCs w:val="20"/>
                <w:lang w:val="es-ES"/>
              </w:rPr>
            </w:pPr>
            <w:r w:rsidRPr="00F00AFA">
              <w:rPr>
                <w:rFonts w:ascii="Aptos" w:eastAsia="Times New Roman" w:hAnsi="Aptos" w:cs="Calibri"/>
                <w:color w:val="000000" w:themeColor="text1"/>
                <w:sz w:val="20"/>
                <w:szCs w:val="20"/>
                <w:lang w:val="es-ES"/>
              </w:rPr>
              <w:t>Jones, Cameron             (G, L, S)</w:t>
            </w:r>
          </w:p>
        </w:tc>
        <w:tc>
          <w:tcPr>
            <w:tcW w:w="3058" w:type="dxa"/>
          </w:tcPr>
          <w:p w14:paraId="6EE61719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cameron.jones@la.gov</w:t>
            </w:r>
          </w:p>
        </w:tc>
      </w:tr>
      <w:tr w:rsidR="00E7347F" w:rsidRPr="00E7347F" w14:paraId="5C53D81D" w14:textId="77777777" w:rsidTr="00BC05E7">
        <w:trPr>
          <w:trHeight w:val="25"/>
          <w:jc w:val="center"/>
        </w:trPr>
        <w:tc>
          <w:tcPr>
            <w:tcW w:w="1168" w:type="dxa"/>
          </w:tcPr>
          <w:p w14:paraId="06DC97B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2-300-36</w:t>
            </w:r>
          </w:p>
        </w:tc>
        <w:tc>
          <w:tcPr>
            <w:tcW w:w="1886" w:type="dxa"/>
          </w:tcPr>
          <w:p w14:paraId="57B3EA24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342-5563</w:t>
            </w:r>
          </w:p>
        </w:tc>
        <w:tc>
          <w:tcPr>
            <w:tcW w:w="5404" w:type="dxa"/>
          </w:tcPr>
          <w:p w14:paraId="2C2A518E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Buchanan, Penny</w:t>
            </w:r>
          </w:p>
        </w:tc>
        <w:tc>
          <w:tcPr>
            <w:tcW w:w="3058" w:type="dxa"/>
          </w:tcPr>
          <w:p w14:paraId="6E876C54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penny.buchanan@la.gov</w:t>
            </w:r>
          </w:p>
        </w:tc>
      </w:tr>
      <w:tr w:rsidR="00E7347F" w:rsidRPr="00E7347F" w14:paraId="3A28D1FB" w14:textId="77777777" w:rsidTr="00BC05E7">
        <w:trPr>
          <w:trHeight w:val="25"/>
          <w:jc w:val="center"/>
        </w:trPr>
        <w:tc>
          <w:tcPr>
            <w:tcW w:w="1168" w:type="dxa"/>
          </w:tcPr>
          <w:p w14:paraId="1796A548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2-300-44</w:t>
            </w:r>
          </w:p>
        </w:tc>
        <w:tc>
          <w:tcPr>
            <w:tcW w:w="1886" w:type="dxa"/>
          </w:tcPr>
          <w:p w14:paraId="094F7F58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342-5364</w:t>
            </w:r>
          </w:p>
        </w:tc>
        <w:tc>
          <w:tcPr>
            <w:tcW w:w="5404" w:type="dxa"/>
          </w:tcPr>
          <w:p w14:paraId="49D511AF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Landry, Connie</w:t>
            </w:r>
          </w:p>
        </w:tc>
        <w:tc>
          <w:tcPr>
            <w:tcW w:w="3058" w:type="dxa"/>
          </w:tcPr>
          <w:p w14:paraId="0E1441B1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connie.landry@la.gov</w:t>
            </w:r>
          </w:p>
        </w:tc>
      </w:tr>
      <w:tr w:rsidR="00E7347F" w:rsidRPr="00E7347F" w14:paraId="1B96353A" w14:textId="77777777" w:rsidTr="00BC05E7">
        <w:trPr>
          <w:trHeight w:val="25"/>
          <w:jc w:val="center"/>
        </w:trPr>
        <w:tc>
          <w:tcPr>
            <w:tcW w:w="1168" w:type="dxa"/>
          </w:tcPr>
          <w:p w14:paraId="4B0C6A3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2-300-33</w:t>
            </w:r>
          </w:p>
        </w:tc>
        <w:tc>
          <w:tcPr>
            <w:tcW w:w="1886" w:type="dxa"/>
          </w:tcPr>
          <w:p w14:paraId="3654A11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342-5699</w:t>
            </w:r>
          </w:p>
        </w:tc>
        <w:tc>
          <w:tcPr>
            <w:tcW w:w="5404" w:type="dxa"/>
          </w:tcPr>
          <w:p w14:paraId="67B5D882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Berthelot, Shannon          (A, C, W)</w:t>
            </w:r>
          </w:p>
        </w:tc>
        <w:tc>
          <w:tcPr>
            <w:tcW w:w="3058" w:type="dxa"/>
          </w:tcPr>
          <w:p w14:paraId="463FE08C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shannon.berthelot@la.gov</w:t>
            </w:r>
          </w:p>
        </w:tc>
      </w:tr>
      <w:tr w:rsidR="00E7347F" w:rsidRPr="00E7347F" w14:paraId="75940710" w14:textId="77777777" w:rsidTr="00BC05E7">
        <w:trPr>
          <w:trHeight w:val="25"/>
          <w:jc w:val="center"/>
        </w:trPr>
        <w:tc>
          <w:tcPr>
            <w:tcW w:w="1168" w:type="dxa"/>
          </w:tcPr>
          <w:p w14:paraId="6C84A7CB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2-300-41</w:t>
            </w:r>
          </w:p>
        </w:tc>
        <w:tc>
          <w:tcPr>
            <w:tcW w:w="1886" w:type="dxa"/>
          </w:tcPr>
          <w:p w14:paraId="3825F9A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342-5538</w:t>
            </w:r>
          </w:p>
        </w:tc>
        <w:tc>
          <w:tcPr>
            <w:tcW w:w="5404" w:type="dxa"/>
          </w:tcPr>
          <w:p w14:paraId="23E74C85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 xml:space="preserve">VACANT              ( F, J, K, P)                    </w:t>
            </w:r>
          </w:p>
        </w:tc>
        <w:tc>
          <w:tcPr>
            <w:tcW w:w="3058" w:type="dxa"/>
          </w:tcPr>
          <w:p w14:paraId="7B6F3D6A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E7347F" w:rsidRPr="00E7347F" w14:paraId="1CE167DF" w14:textId="77777777" w:rsidTr="00BC05E7">
        <w:trPr>
          <w:trHeight w:val="25"/>
          <w:jc w:val="center"/>
        </w:trPr>
        <w:tc>
          <w:tcPr>
            <w:tcW w:w="1168" w:type="dxa"/>
          </w:tcPr>
          <w:p w14:paraId="4ADFDEE2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2-300-38</w:t>
            </w:r>
          </w:p>
        </w:tc>
        <w:tc>
          <w:tcPr>
            <w:tcW w:w="1886" w:type="dxa"/>
          </w:tcPr>
          <w:p w14:paraId="0976578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342-5594</w:t>
            </w:r>
          </w:p>
        </w:tc>
        <w:tc>
          <w:tcPr>
            <w:tcW w:w="5404" w:type="dxa"/>
          </w:tcPr>
          <w:p w14:paraId="1C078359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Johnson, Veniayetta</w:t>
            </w:r>
          </w:p>
        </w:tc>
        <w:tc>
          <w:tcPr>
            <w:tcW w:w="3058" w:type="dxa"/>
          </w:tcPr>
          <w:p w14:paraId="6746A97F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veniayetta.johnson@la.gov</w:t>
            </w:r>
          </w:p>
        </w:tc>
      </w:tr>
      <w:tr w:rsidR="00E7347F" w:rsidRPr="00E7347F" w14:paraId="6952FE60" w14:textId="77777777" w:rsidTr="00BC05E7">
        <w:trPr>
          <w:trHeight w:val="25"/>
          <w:jc w:val="center"/>
        </w:trPr>
        <w:tc>
          <w:tcPr>
            <w:tcW w:w="1168" w:type="dxa"/>
          </w:tcPr>
          <w:p w14:paraId="0E5A9DB9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45616F2A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342-5589</w:t>
            </w:r>
          </w:p>
        </w:tc>
        <w:tc>
          <w:tcPr>
            <w:tcW w:w="5404" w:type="dxa"/>
          </w:tcPr>
          <w:p w14:paraId="45F2777F" w14:textId="77777777" w:rsidR="00E7347F" w:rsidRPr="00F00AFA" w:rsidRDefault="00E7347F" w:rsidP="00E7347F">
            <w:pPr>
              <w:jc w:val="left"/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bCs/>
                <w:color w:val="000000" w:themeColor="text1"/>
                <w:sz w:val="20"/>
                <w:szCs w:val="20"/>
              </w:rPr>
              <w:t>FAX – Claims</w:t>
            </w:r>
          </w:p>
        </w:tc>
        <w:tc>
          <w:tcPr>
            <w:tcW w:w="3058" w:type="dxa"/>
          </w:tcPr>
          <w:p w14:paraId="01DF29C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E7347F" w:rsidRPr="00E7347F" w14:paraId="136D6532" w14:textId="77777777" w:rsidTr="00771707">
        <w:trPr>
          <w:trHeight w:val="25"/>
          <w:jc w:val="center"/>
        </w:trPr>
        <w:tc>
          <w:tcPr>
            <w:tcW w:w="1168" w:type="dxa"/>
          </w:tcPr>
          <w:p w14:paraId="2FF59A78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  <w:tc>
          <w:tcPr>
            <w:tcW w:w="1886" w:type="dxa"/>
          </w:tcPr>
          <w:p w14:paraId="7C33C628" w14:textId="77777777" w:rsidR="00E7347F" w:rsidRPr="0038523C" w:rsidRDefault="00E7347F" w:rsidP="00E7347F">
            <w:pPr>
              <w:jc w:val="center"/>
              <w:rPr>
                <w:rFonts w:ascii="Aptos" w:eastAsia="Times New Roman" w:hAnsi="Aptos"/>
                <w:b/>
                <w:sz w:val="20"/>
                <w:szCs w:val="20"/>
              </w:rPr>
            </w:pPr>
          </w:p>
        </w:tc>
        <w:tc>
          <w:tcPr>
            <w:tcW w:w="5404" w:type="dxa"/>
          </w:tcPr>
          <w:p w14:paraId="6945E131" w14:textId="77777777" w:rsidR="00E7347F" w:rsidRPr="0038523C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b/>
                <w:sz w:val="20"/>
                <w:szCs w:val="20"/>
              </w:rPr>
            </w:pPr>
            <w:r w:rsidRPr="0038523C">
              <w:rPr>
                <w:rFonts w:ascii="Aptos" w:eastAsia="Times New Roman" w:hAnsi="Aptos"/>
                <w:b/>
                <w:sz w:val="20"/>
                <w:szCs w:val="20"/>
              </w:rPr>
              <w:t>Records</w:t>
            </w:r>
          </w:p>
        </w:tc>
        <w:tc>
          <w:tcPr>
            <w:tcW w:w="3058" w:type="dxa"/>
          </w:tcPr>
          <w:p w14:paraId="38DD0DF6" w14:textId="77777777" w:rsidR="00E7347F" w:rsidRPr="0038523C" w:rsidRDefault="00E7347F" w:rsidP="00E7347F">
            <w:pPr>
              <w:rPr>
                <w:rFonts w:ascii="Aptos" w:eastAsia="Times New Roman" w:hAnsi="Aptos"/>
                <w:color w:val="1F3864"/>
                <w:sz w:val="20"/>
                <w:szCs w:val="20"/>
                <w:u w:val="single"/>
              </w:rPr>
            </w:pPr>
          </w:p>
        </w:tc>
      </w:tr>
      <w:tr w:rsidR="00E7347F" w:rsidRPr="00F00AFA" w14:paraId="5E6156D3" w14:textId="77777777" w:rsidTr="00BC05E7">
        <w:trPr>
          <w:trHeight w:val="25"/>
          <w:jc w:val="center"/>
        </w:trPr>
        <w:tc>
          <w:tcPr>
            <w:tcW w:w="1168" w:type="dxa"/>
          </w:tcPr>
          <w:p w14:paraId="66CFE5E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2-300-21</w:t>
            </w:r>
          </w:p>
        </w:tc>
        <w:tc>
          <w:tcPr>
            <w:tcW w:w="1886" w:type="dxa"/>
          </w:tcPr>
          <w:p w14:paraId="50B4F98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342-5237</w:t>
            </w:r>
          </w:p>
        </w:tc>
        <w:tc>
          <w:tcPr>
            <w:tcW w:w="5404" w:type="dxa"/>
          </w:tcPr>
          <w:p w14:paraId="49D6C6D4" w14:textId="77777777" w:rsidR="00E7347F" w:rsidRPr="00F00AFA" w:rsidRDefault="00E7347F" w:rsidP="00E7347F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Sublett, Mona - Records Manager</w:t>
            </w:r>
          </w:p>
        </w:tc>
        <w:tc>
          <w:tcPr>
            <w:tcW w:w="3058" w:type="dxa"/>
          </w:tcPr>
          <w:p w14:paraId="4F9691B9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mona.sublett@la.gov</w:t>
            </w:r>
          </w:p>
        </w:tc>
      </w:tr>
      <w:tr w:rsidR="00E7347F" w:rsidRPr="00F00AFA" w14:paraId="360483BF" w14:textId="77777777" w:rsidTr="00BC05E7">
        <w:trPr>
          <w:trHeight w:val="25"/>
          <w:jc w:val="center"/>
        </w:trPr>
        <w:tc>
          <w:tcPr>
            <w:tcW w:w="1168" w:type="dxa"/>
          </w:tcPr>
          <w:p w14:paraId="574CB6B7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2-300-23</w:t>
            </w:r>
          </w:p>
        </w:tc>
        <w:tc>
          <w:tcPr>
            <w:tcW w:w="1886" w:type="dxa"/>
          </w:tcPr>
          <w:p w14:paraId="350A710F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342-5630</w:t>
            </w:r>
          </w:p>
        </w:tc>
        <w:tc>
          <w:tcPr>
            <w:tcW w:w="5404" w:type="dxa"/>
          </w:tcPr>
          <w:p w14:paraId="6CA01979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Robertson, Lealer</w:t>
            </w:r>
          </w:p>
        </w:tc>
        <w:tc>
          <w:tcPr>
            <w:tcW w:w="3058" w:type="dxa"/>
          </w:tcPr>
          <w:p w14:paraId="54FE2CAB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lealer.robertson@la.gov</w:t>
            </w:r>
          </w:p>
        </w:tc>
      </w:tr>
      <w:tr w:rsidR="00E7347F" w:rsidRPr="00F00AFA" w14:paraId="52D1E888" w14:textId="77777777" w:rsidTr="00BC05E7">
        <w:trPr>
          <w:trHeight w:val="25"/>
          <w:jc w:val="center"/>
        </w:trPr>
        <w:tc>
          <w:tcPr>
            <w:tcW w:w="1168" w:type="dxa"/>
          </w:tcPr>
          <w:p w14:paraId="663F183E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2-300-24</w:t>
            </w:r>
          </w:p>
        </w:tc>
        <w:tc>
          <w:tcPr>
            <w:tcW w:w="1886" w:type="dxa"/>
          </w:tcPr>
          <w:p w14:paraId="1D91E4E8" w14:textId="77777777" w:rsidR="00E7347F" w:rsidRPr="00F00AFA" w:rsidRDefault="00E7347F" w:rsidP="00E7347F">
            <w:pPr>
              <w:keepNext/>
              <w:jc w:val="center"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342-5261</w:t>
            </w:r>
          </w:p>
        </w:tc>
        <w:tc>
          <w:tcPr>
            <w:tcW w:w="5404" w:type="dxa"/>
          </w:tcPr>
          <w:p w14:paraId="01075EB8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Bennett, Latanyia</w:t>
            </w:r>
          </w:p>
        </w:tc>
        <w:tc>
          <w:tcPr>
            <w:tcW w:w="3058" w:type="dxa"/>
          </w:tcPr>
          <w:p w14:paraId="12C9626F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latanyia.bennett@la.gov</w:t>
            </w:r>
          </w:p>
        </w:tc>
      </w:tr>
      <w:tr w:rsidR="00E7347F" w:rsidRPr="00F00AFA" w14:paraId="0C8252FB" w14:textId="77777777" w:rsidTr="00BC05E7">
        <w:trPr>
          <w:trHeight w:val="25"/>
          <w:jc w:val="center"/>
        </w:trPr>
        <w:tc>
          <w:tcPr>
            <w:tcW w:w="1168" w:type="dxa"/>
          </w:tcPr>
          <w:p w14:paraId="59D29530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2-300-31</w:t>
            </w:r>
          </w:p>
        </w:tc>
        <w:tc>
          <w:tcPr>
            <w:tcW w:w="1886" w:type="dxa"/>
          </w:tcPr>
          <w:p w14:paraId="7EB24A9E" w14:textId="77777777" w:rsidR="00E7347F" w:rsidRPr="00F00AFA" w:rsidRDefault="00E7347F" w:rsidP="00E7347F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342-5295</w:t>
            </w:r>
          </w:p>
        </w:tc>
        <w:tc>
          <w:tcPr>
            <w:tcW w:w="5404" w:type="dxa"/>
          </w:tcPr>
          <w:p w14:paraId="18E59D17" w14:textId="77777777" w:rsidR="00E7347F" w:rsidRPr="00F00AFA" w:rsidRDefault="00E7347F" w:rsidP="00E7347F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Bazzelle, Connor</w:t>
            </w:r>
          </w:p>
        </w:tc>
        <w:tc>
          <w:tcPr>
            <w:tcW w:w="3058" w:type="dxa"/>
          </w:tcPr>
          <w:p w14:paraId="3BC8416A" w14:textId="77777777" w:rsidR="00E7347F" w:rsidRPr="00F00AFA" w:rsidRDefault="00E7347F" w:rsidP="00E7347F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connor.bazzelle@la.gov</w:t>
            </w:r>
          </w:p>
        </w:tc>
      </w:tr>
      <w:tr w:rsidR="001458CB" w:rsidRPr="00F00AFA" w14:paraId="752FD159" w14:textId="77777777" w:rsidTr="00BC05E7">
        <w:trPr>
          <w:trHeight w:val="25"/>
          <w:jc w:val="center"/>
        </w:trPr>
        <w:tc>
          <w:tcPr>
            <w:tcW w:w="1168" w:type="dxa"/>
          </w:tcPr>
          <w:p w14:paraId="7EB627FE" w14:textId="77777777" w:rsidR="001458CB" w:rsidRPr="00F00AFA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2-300-27</w:t>
            </w:r>
          </w:p>
        </w:tc>
        <w:tc>
          <w:tcPr>
            <w:tcW w:w="1886" w:type="dxa"/>
          </w:tcPr>
          <w:p w14:paraId="2D29400C" w14:textId="77777777" w:rsidR="001458CB" w:rsidRPr="00F00AFA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219-4864</w:t>
            </w:r>
          </w:p>
        </w:tc>
        <w:tc>
          <w:tcPr>
            <w:tcW w:w="5404" w:type="dxa"/>
          </w:tcPr>
          <w:p w14:paraId="228AE11B" w14:textId="77777777" w:rsidR="001458CB" w:rsidRPr="00F00AFA" w:rsidRDefault="001458CB" w:rsidP="001458CB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Swanson, Jamie</w:t>
            </w:r>
          </w:p>
        </w:tc>
        <w:tc>
          <w:tcPr>
            <w:tcW w:w="3058" w:type="dxa"/>
          </w:tcPr>
          <w:p w14:paraId="44EA8CFE" w14:textId="77777777" w:rsidR="001458CB" w:rsidRPr="00F00AFA" w:rsidRDefault="001458CB" w:rsidP="001458CB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jamie.swanson@la.gov</w:t>
            </w:r>
          </w:p>
        </w:tc>
      </w:tr>
      <w:tr w:rsidR="001458CB" w:rsidRPr="00F00AFA" w14:paraId="60B4DDD1" w14:textId="77777777" w:rsidTr="00BC05E7">
        <w:trPr>
          <w:trHeight w:val="25"/>
          <w:jc w:val="center"/>
        </w:trPr>
        <w:tc>
          <w:tcPr>
            <w:tcW w:w="1168" w:type="dxa"/>
          </w:tcPr>
          <w:p w14:paraId="467F44CF" w14:textId="77777777" w:rsidR="001458CB" w:rsidRPr="00F00AFA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2-300-25</w:t>
            </w:r>
          </w:p>
        </w:tc>
        <w:tc>
          <w:tcPr>
            <w:tcW w:w="1886" w:type="dxa"/>
          </w:tcPr>
          <w:p w14:paraId="1B7F8E3F" w14:textId="77777777" w:rsidR="001458CB" w:rsidRPr="00F00AFA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342-5240</w:t>
            </w:r>
          </w:p>
        </w:tc>
        <w:tc>
          <w:tcPr>
            <w:tcW w:w="5404" w:type="dxa"/>
          </w:tcPr>
          <w:p w14:paraId="0780C096" w14:textId="77777777" w:rsidR="001458CB" w:rsidRPr="00F00AFA" w:rsidRDefault="001458CB" w:rsidP="001458CB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Williams, Keisha</w:t>
            </w:r>
          </w:p>
        </w:tc>
        <w:tc>
          <w:tcPr>
            <w:tcW w:w="3058" w:type="dxa"/>
          </w:tcPr>
          <w:p w14:paraId="7168E8B8" w14:textId="77777777" w:rsidR="001458CB" w:rsidRPr="00F00AFA" w:rsidRDefault="001458CB" w:rsidP="001458CB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keisha.williams2@la.gov</w:t>
            </w:r>
          </w:p>
        </w:tc>
      </w:tr>
      <w:tr w:rsidR="004F4492" w:rsidRPr="00F00AFA" w14:paraId="1A973AA8" w14:textId="77777777" w:rsidTr="00BC05E7">
        <w:trPr>
          <w:trHeight w:val="25"/>
          <w:jc w:val="center"/>
        </w:trPr>
        <w:tc>
          <w:tcPr>
            <w:tcW w:w="1168" w:type="dxa"/>
          </w:tcPr>
          <w:p w14:paraId="15AE8840" w14:textId="77777777" w:rsidR="004F4492" w:rsidRPr="00F00AFA" w:rsidRDefault="004F4492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2-300-26</w:t>
            </w:r>
          </w:p>
        </w:tc>
        <w:tc>
          <w:tcPr>
            <w:tcW w:w="1886" w:type="dxa"/>
          </w:tcPr>
          <w:p w14:paraId="63ADB340" w14:textId="77777777" w:rsidR="004F4492" w:rsidRPr="00F00AFA" w:rsidRDefault="004F4492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342-2349</w:t>
            </w:r>
          </w:p>
        </w:tc>
        <w:tc>
          <w:tcPr>
            <w:tcW w:w="5404" w:type="dxa"/>
          </w:tcPr>
          <w:p w14:paraId="19C27A57" w14:textId="77777777" w:rsidR="004F4492" w:rsidRPr="00F00AFA" w:rsidRDefault="004F4492" w:rsidP="001458CB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Hollins, Carnesha</w:t>
            </w:r>
          </w:p>
        </w:tc>
        <w:tc>
          <w:tcPr>
            <w:tcW w:w="3058" w:type="dxa"/>
          </w:tcPr>
          <w:p w14:paraId="54DC1826" w14:textId="77777777" w:rsidR="004F4492" w:rsidRPr="00F00AFA" w:rsidRDefault="004F4492" w:rsidP="001458CB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  <w:t>carnesha.hollins@la.gov</w:t>
            </w:r>
          </w:p>
        </w:tc>
      </w:tr>
      <w:tr w:rsidR="001458CB" w:rsidRPr="00F00AFA" w14:paraId="00496411" w14:textId="77777777" w:rsidTr="00BC05E7">
        <w:trPr>
          <w:trHeight w:val="25"/>
          <w:jc w:val="center"/>
        </w:trPr>
        <w:tc>
          <w:tcPr>
            <w:tcW w:w="1168" w:type="dxa"/>
          </w:tcPr>
          <w:p w14:paraId="36B1F222" w14:textId="77777777" w:rsidR="001458CB" w:rsidRPr="00F00AFA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</w:tcPr>
          <w:p w14:paraId="63A2D78B" w14:textId="77777777" w:rsidR="001458CB" w:rsidRPr="00F00AFA" w:rsidRDefault="001458CB" w:rsidP="001458CB">
            <w:pPr>
              <w:jc w:val="center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410-5503</w:t>
            </w:r>
          </w:p>
        </w:tc>
        <w:tc>
          <w:tcPr>
            <w:tcW w:w="5404" w:type="dxa"/>
          </w:tcPr>
          <w:p w14:paraId="7933DD7D" w14:textId="77777777" w:rsidR="001458CB" w:rsidRPr="00F00AFA" w:rsidRDefault="001458CB" w:rsidP="001458CB">
            <w:pPr>
              <w:keepNext/>
              <w:outlineLvl w:val="5"/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  <w:u w:val="single"/>
              </w:rPr>
              <w:t>FAX</w:t>
            </w: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 xml:space="preserve"> – Records</w:t>
            </w:r>
          </w:p>
        </w:tc>
        <w:tc>
          <w:tcPr>
            <w:tcW w:w="3058" w:type="dxa"/>
          </w:tcPr>
          <w:p w14:paraId="55C4F720" w14:textId="77777777" w:rsidR="001458CB" w:rsidRPr="00F00AFA" w:rsidRDefault="001458CB" w:rsidP="001458CB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  <w:tr w:rsidR="001752DE" w:rsidRPr="00F00AFA" w14:paraId="786EBB2E" w14:textId="77777777" w:rsidTr="0038523C">
        <w:trPr>
          <w:trHeight w:val="25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80B3" w14:textId="77777777" w:rsidR="001752DE" w:rsidRPr="00F00AFA" w:rsidRDefault="001752DE" w:rsidP="0038523C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2-316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0010" w14:textId="77777777" w:rsidR="001752DE" w:rsidRPr="00F00AFA" w:rsidRDefault="001752DE" w:rsidP="0038523C">
            <w:pPr>
              <w:jc w:val="center"/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342-5234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E06" w14:textId="77777777" w:rsidR="001752DE" w:rsidRPr="00F00AFA" w:rsidRDefault="001752DE" w:rsidP="0038523C">
            <w:pPr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</w:pPr>
            <w:r w:rsidRPr="00F00AFA">
              <w:rPr>
                <w:rFonts w:ascii="Aptos" w:eastAsia="Times New Roman" w:hAnsi="Aptos"/>
                <w:b/>
                <w:color w:val="000000" w:themeColor="text1"/>
                <w:sz w:val="20"/>
                <w:szCs w:val="20"/>
              </w:rPr>
              <w:t>Conference room (back)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1C9" w14:textId="77777777" w:rsidR="001752DE" w:rsidRPr="00F00AFA" w:rsidRDefault="001752DE" w:rsidP="0038523C">
            <w:pPr>
              <w:rPr>
                <w:rFonts w:ascii="Aptos" w:eastAsia="Times New Roman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4B0FD8A2" w14:textId="77777777" w:rsidR="004D5B56" w:rsidRPr="00F00AFA" w:rsidRDefault="004D5B56" w:rsidP="001752DE">
      <w:pPr>
        <w:tabs>
          <w:tab w:val="left" w:pos="5205"/>
        </w:tabs>
        <w:rPr>
          <w:color w:val="000000" w:themeColor="text1"/>
          <w:sz w:val="2"/>
          <w:szCs w:val="2"/>
        </w:rPr>
      </w:pPr>
    </w:p>
    <w:sectPr w:rsidR="004D5B56" w:rsidRPr="00F00AFA" w:rsidSect="004F4492">
      <w:footerReference w:type="default" r:id="rId7"/>
      <w:headerReference w:type="first" r:id="rId8"/>
      <w:pgSz w:w="12240" w:h="20160" w:code="5"/>
      <w:pgMar w:top="720" w:right="720" w:bottom="288" w:left="72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00890" w14:textId="77777777" w:rsidR="00624769" w:rsidRDefault="00624769" w:rsidP="008F31C8">
      <w:r>
        <w:separator/>
      </w:r>
    </w:p>
  </w:endnote>
  <w:endnote w:type="continuationSeparator" w:id="0">
    <w:p w14:paraId="6F0976D7" w14:textId="77777777" w:rsidR="00624769" w:rsidRDefault="00624769" w:rsidP="008F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72 Condensed">
    <w:altName w:val="Calibri"/>
    <w:charset w:val="00"/>
    <w:family w:val="swiss"/>
    <w:pitch w:val="variable"/>
    <w:sig w:usb0="A00002EF" w:usb1="5000205B" w:usb2="00000008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D427" w14:textId="77777777" w:rsidR="002C5E53" w:rsidRDefault="002C5E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4A79">
      <w:rPr>
        <w:noProof/>
      </w:rPr>
      <w:t>2</w:t>
    </w:r>
    <w:r>
      <w:fldChar w:fldCharType="end"/>
    </w:r>
  </w:p>
  <w:p w14:paraId="45E1A72C" w14:textId="77777777" w:rsidR="002C5E53" w:rsidRDefault="002C5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72BE" w14:textId="77777777" w:rsidR="00624769" w:rsidRDefault="00624769" w:rsidP="008F31C8">
      <w:r>
        <w:separator/>
      </w:r>
    </w:p>
  </w:footnote>
  <w:footnote w:type="continuationSeparator" w:id="0">
    <w:p w14:paraId="631E4333" w14:textId="77777777" w:rsidR="00624769" w:rsidRDefault="00624769" w:rsidP="008F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0817" w14:textId="77777777" w:rsidR="00F05438" w:rsidRDefault="00F05438"/>
  <w:tbl>
    <w:tblPr>
      <w:tblW w:w="11837" w:type="dxa"/>
      <w:tblInd w:w="-960" w:type="dxa"/>
      <w:tblLayout w:type="fixed"/>
      <w:tblCellMar>
        <w:left w:w="58" w:type="dxa"/>
        <w:right w:w="58" w:type="dxa"/>
      </w:tblCellMar>
      <w:tblLook w:val="04A0" w:firstRow="1" w:lastRow="0" w:firstColumn="1" w:lastColumn="0" w:noHBand="0" w:noVBand="1"/>
    </w:tblPr>
    <w:tblGrid>
      <w:gridCol w:w="3718"/>
      <w:gridCol w:w="6120"/>
      <w:gridCol w:w="1999"/>
    </w:tblGrid>
    <w:tr w:rsidR="00C504F8" w14:paraId="47CE729E" w14:textId="77777777" w:rsidTr="00A9748D">
      <w:trPr>
        <w:trHeight w:val="295"/>
      </w:trPr>
      <w:tc>
        <w:tcPr>
          <w:tcW w:w="3718" w:type="dxa"/>
          <w:vAlign w:val="center"/>
        </w:tcPr>
        <w:p w14:paraId="18675192" w14:textId="77777777" w:rsidR="00C504F8" w:rsidRPr="00686C6A" w:rsidRDefault="00186FC8" w:rsidP="00AE5C73">
          <w:pPr>
            <w:ind w:left="-864" w:right="-864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Toll-Free #: </w:t>
          </w:r>
          <w:r w:rsidR="00C504F8"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1-866-469-9555</w:t>
          </w:r>
        </w:p>
      </w:tc>
      <w:tc>
        <w:tcPr>
          <w:tcW w:w="6120" w:type="dxa"/>
          <w:vMerge w:val="restart"/>
        </w:tcPr>
        <w:p w14:paraId="4EB10124" w14:textId="77777777" w:rsidR="00C504F8" w:rsidRPr="00686C6A" w:rsidRDefault="004F4492" w:rsidP="004F4492">
          <w:pPr>
            <w:tabs>
              <w:tab w:val="center" w:pos="2951"/>
              <w:tab w:val="left" w:pos="5625"/>
            </w:tabs>
            <w:ind w:left="-720" w:right="-720"/>
            <w:jc w:val="left"/>
            <w:rPr>
              <w:rFonts w:ascii="72 Condensed" w:hAnsi="72 Condensed" w:cs="72 Condensed"/>
              <w:b/>
              <w:noProof/>
              <w:color w:val="000000" w:themeColor="text1"/>
              <w:sz w:val="32"/>
              <w:szCs w:val="32"/>
            </w:rPr>
          </w:pPr>
          <w:r>
            <w:rPr>
              <w:rFonts w:ascii="72 Condensed" w:hAnsi="72 Condensed" w:cs="72 Condensed"/>
              <w:b/>
              <w:noProof/>
              <w:color w:val="156082"/>
              <w:sz w:val="32"/>
              <w:szCs w:val="32"/>
            </w:rPr>
            <w:tab/>
          </w:r>
          <w:r w:rsidR="00C504F8" w:rsidRPr="00686C6A">
            <w:rPr>
              <w:rFonts w:ascii="72 Condensed" w:hAnsi="72 Condensed" w:cs="72 Condensed"/>
              <w:b/>
              <w:noProof/>
              <w:color w:val="000000" w:themeColor="text1"/>
              <w:sz w:val="32"/>
              <w:szCs w:val="32"/>
            </w:rPr>
            <w:t>Patient’s Compensation Fund</w:t>
          </w:r>
        </w:p>
        <w:p w14:paraId="77859745" w14:textId="77777777" w:rsidR="00C504F8" w:rsidRPr="00686C6A" w:rsidRDefault="004F4492" w:rsidP="004F4492">
          <w:pPr>
            <w:tabs>
              <w:tab w:val="left" w:pos="120"/>
              <w:tab w:val="center" w:pos="2951"/>
            </w:tabs>
            <w:ind w:left="-720" w:right="-720"/>
            <w:jc w:val="left"/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</w:pPr>
          <w:r w:rsidRPr="00686C6A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  <w:tab/>
          </w:r>
          <w:r w:rsidRPr="00686C6A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  <w:tab/>
          </w:r>
          <w:r w:rsidR="00C504F8" w:rsidRPr="00686C6A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  <w:t>627 N. 4</w:t>
          </w:r>
          <w:r w:rsidR="00C504F8" w:rsidRPr="00686C6A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  <w:vertAlign w:val="superscript"/>
            </w:rPr>
            <w:t>th</w:t>
          </w:r>
          <w:r w:rsidR="00C504F8" w:rsidRPr="00686C6A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</w:rPr>
            <w:t xml:space="preserve"> St. Ste. 2-300 Baton Rouge LA 70802</w:t>
          </w:r>
        </w:p>
        <w:p w14:paraId="5B09200F" w14:textId="77777777" w:rsidR="00C504F8" w:rsidRPr="00805F4C" w:rsidRDefault="00C504F8" w:rsidP="00BC05E7">
          <w:pPr>
            <w:ind w:left="-720" w:right="-720"/>
            <w:jc w:val="center"/>
            <w:rPr>
              <w:rFonts w:ascii="Aptos" w:hAnsi="Aptos" w:cs="72 Condensed"/>
              <w:bCs/>
              <w:noProof/>
              <w:color w:val="153D63"/>
              <w:sz w:val="24"/>
              <w:szCs w:val="24"/>
              <w:lang w:val="fr-FR"/>
            </w:rPr>
          </w:pPr>
          <w:r w:rsidRPr="00686C6A">
            <w:rPr>
              <w:rFonts w:ascii="Aptos" w:hAnsi="Aptos" w:cs="72 Condensed"/>
              <w:bCs/>
              <w:noProof/>
              <w:color w:val="000000" w:themeColor="text1"/>
              <w:sz w:val="20"/>
              <w:szCs w:val="20"/>
              <w:lang w:val="fr-FR"/>
            </w:rPr>
            <w:t>P.O. Box 3718 Baton Rouge, LA 70821</w:t>
          </w:r>
        </w:p>
      </w:tc>
      <w:tc>
        <w:tcPr>
          <w:tcW w:w="1999" w:type="dxa"/>
          <w:vAlign w:val="center"/>
        </w:tcPr>
        <w:p w14:paraId="081FD22B" w14:textId="77777777" w:rsidR="00C504F8" w:rsidRPr="00686C6A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Capitol Police</w:t>
          </w:r>
        </w:p>
      </w:tc>
    </w:tr>
    <w:tr w:rsidR="00C504F8" w14:paraId="4DB79B73" w14:textId="77777777" w:rsidTr="00A9748D">
      <w:trPr>
        <w:trHeight w:val="234"/>
      </w:trPr>
      <w:tc>
        <w:tcPr>
          <w:tcW w:w="3718" w:type="dxa"/>
          <w:vAlign w:val="center"/>
        </w:tcPr>
        <w:p w14:paraId="560FFDAD" w14:textId="77777777" w:rsidR="00C504F8" w:rsidRPr="00686C6A" w:rsidRDefault="00186FC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686C6A">
            <w:rPr>
              <w:rFonts w:ascii="Arial" w:eastAsia="Times New Roman" w:hAnsi="Arial" w:cs="Arial"/>
              <w:b/>
              <w:color w:val="000000" w:themeColor="text1"/>
              <w:sz w:val="20"/>
              <w:szCs w:val="20"/>
            </w:rPr>
            <w:t>Front Desk: (225) 342-5200</w:t>
          </w:r>
        </w:p>
      </w:tc>
      <w:tc>
        <w:tcPr>
          <w:tcW w:w="6120" w:type="dxa"/>
          <w:vMerge/>
          <w:vAlign w:val="center"/>
        </w:tcPr>
        <w:p w14:paraId="3E83AD5D" w14:textId="77777777" w:rsidR="00C504F8" w:rsidRPr="00D74393" w:rsidRDefault="00C504F8" w:rsidP="00BC05E7">
          <w:pPr>
            <w:ind w:left="-720" w:right="-720"/>
            <w:jc w:val="center"/>
            <w:rPr>
              <w:rFonts w:ascii="Old English Text MT" w:hAnsi="Old English Text MT"/>
              <w:noProof/>
              <w:color w:val="153D63"/>
            </w:rPr>
          </w:pPr>
        </w:p>
      </w:tc>
      <w:tc>
        <w:tcPr>
          <w:tcW w:w="1999" w:type="dxa"/>
          <w:vAlign w:val="center"/>
        </w:tcPr>
        <w:p w14:paraId="5C9EA89E" w14:textId="77777777" w:rsidR="00C504F8" w:rsidRPr="00686C6A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(225) 342-5911</w:t>
          </w:r>
          <w:r w:rsidR="00186FC8"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or</w:t>
          </w:r>
        </w:p>
      </w:tc>
    </w:tr>
    <w:tr w:rsidR="00C504F8" w14:paraId="645AEBA5" w14:textId="77777777" w:rsidTr="00A9748D">
      <w:trPr>
        <w:trHeight w:val="256"/>
      </w:trPr>
      <w:tc>
        <w:tcPr>
          <w:tcW w:w="3718" w:type="dxa"/>
          <w:vAlign w:val="center"/>
        </w:tcPr>
        <w:p w14:paraId="17D373C1" w14:textId="77777777" w:rsidR="00C504F8" w:rsidRPr="00686C6A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V</w:t>
          </w:r>
          <w:r w:rsidR="00186FC8"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oicemail:</w:t>
          </w:r>
          <w:r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 xml:space="preserve"> 342-9000</w:t>
          </w:r>
        </w:p>
      </w:tc>
      <w:tc>
        <w:tcPr>
          <w:tcW w:w="6120" w:type="dxa"/>
          <w:vMerge/>
          <w:vAlign w:val="center"/>
        </w:tcPr>
        <w:p w14:paraId="260C78F3" w14:textId="77777777" w:rsidR="00C504F8" w:rsidRPr="00E7347F" w:rsidRDefault="00C504F8" w:rsidP="00BC05E7">
          <w:pPr>
            <w:ind w:left="-720" w:right="-720"/>
            <w:jc w:val="center"/>
            <w:rPr>
              <w:rFonts w:ascii="Aptos" w:hAnsi="Aptos"/>
              <w:b/>
              <w:noProof/>
              <w:color w:val="153D63"/>
            </w:rPr>
          </w:pPr>
        </w:p>
      </w:tc>
      <w:tc>
        <w:tcPr>
          <w:tcW w:w="1999" w:type="dxa"/>
          <w:vAlign w:val="center"/>
        </w:tcPr>
        <w:p w14:paraId="4788C0D8" w14:textId="77777777" w:rsidR="00C504F8" w:rsidRPr="00686C6A" w:rsidRDefault="00C504F8" w:rsidP="00315D3D">
          <w:pPr>
            <w:ind w:left="-720" w:right="-720"/>
            <w:jc w:val="center"/>
            <w:rPr>
              <w:rFonts w:ascii="Arial" w:hAnsi="Arial" w:cs="Arial"/>
              <w:b/>
              <w:color w:val="000000" w:themeColor="text1"/>
              <w:sz w:val="20"/>
              <w:szCs w:val="20"/>
            </w:rPr>
          </w:pPr>
          <w:r w:rsidRPr="00686C6A">
            <w:rPr>
              <w:rFonts w:ascii="Arial" w:hAnsi="Arial" w:cs="Arial"/>
              <w:b/>
              <w:color w:val="000000" w:themeColor="text1"/>
              <w:sz w:val="20"/>
              <w:szCs w:val="20"/>
            </w:rPr>
            <w:t>(225) 219-4410</w:t>
          </w:r>
        </w:p>
      </w:tc>
    </w:tr>
  </w:tbl>
  <w:p w14:paraId="0F0EF63B" w14:textId="77777777" w:rsidR="002C5E53" w:rsidRPr="00D26FFB" w:rsidRDefault="002C5E53" w:rsidP="00C504F8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tRazMu9CzQivi10VYJP7/3+m7pBRqt6OWg+2aj+EHyCzI39Fx937Jr3A24A1SIMXgFmIqgB3qU11zozSbLvwA==" w:salt="M+U4wBXUpd+PKmePY/GFk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C8"/>
    <w:rsid w:val="00003074"/>
    <w:rsid w:val="00006D51"/>
    <w:rsid w:val="00013B01"/>
    <w:rsid w:val="00031F83"/>
    <w:rsid w:val="00035014"/>
    <w:rsid w:val="00040231"/>
    <w:rsid w:val="00043501"/>
    <w:rsid w:val="00044330"/>
    <w:rsid w:val="000836EB"/>
    <w:rsid w:val="00092345"/>
    <w:rsid w:val="0009494D"/>
    <w:rsid w:val="000A65C5"/>
    <w:rsid w:val="000C05D7"/>
    <w:rsid w:val="00102BCC"/>
    <w:rsid w:val="00125D36"/>
    <w:rsid w:val="0012720E"/>
    <w:rsid w:val="0013495A"/>
    <w:rsid w:val="001373FF"/>
    <w:rsid w:val="001458CB"/>
    <w:rsid w:val="00167492"/>
    <w:rsid w:val="0017216E"/>
    <w:rsid w:val="001752DE"/>
    <w:rsid w:val="00180729"/>
    <w:rsid w:val="00186FC8"/>
    <w:rsid w:val="001A431B"/>
    <w:rsid w:val="001B1644"/>
    <w:rsid w:val="001B666E"/>
    <w:rsid w:val="001D5FCE"/>
    <w:rsid w:val="001E353F"/>
    <w:rsid w:val="001F24CD"/>
    <w:rsid w:val="001F49AA"/>
    <w:rsid w:val="00215FA0"/>
    <w:rsid w:val="002A44B4"/>
    <w:rsid w:val="002C5E53"/>
    <w:rsid w:val="002E00AA"/>
    <w:rsid w:val="002F4DA0"/>
    <w:rsid w:val="0030332C"/>
    <w:rsid w:val="00307DCB"/>
    <w:rsid w:val="00315D3D"/>
    <w:rsid w:val="003202C2"/>
    <w:rsid w:val="00325E3C"/>
    <w:rsid w:val="003302CB"/>
    <w:rsid w:val="003531F7"/>
    <w:rsid w:val="00367FBA"/>
    <w:rsid w:val="003839A9"/>
    <w:rsid w:val="00384BC4"/>
    <w:rsid w:val="0038523C"/>
    <w:rsid w:val="003855EF"/>
    <w:rsid w:val="00395136"/>
    <w:rsid w:val="0039518C"/>
    <w:rsid w:val="003A2981"/>
    <w:rsid w:val="003B0187"/>
    <w:rsid w:val="003D65A7"/>
    <w:rsid w:val="003E0122"/>
    <w:rsid w:val="003E0ABF"/>
    <w:rsid w:val="003E2AB5"/>
    <w:rsid w:val="003E78D8"/>
    <w:rsid w:val="004009C1"/>
    <w:rsid w:val="00433C19"/>
    <w:rsid w:val="00445002"/>
    <w:rsid w:val="00466BF1"/>
    <w:rsid w:val="0047277A"/>
    <w:rsid w:val="004968B8"/>
    <w:rsid w:val="004A0863"/>
    <w:rsid w:val="004A7ACC"/>
    <w:rsid w:val="004B7245"/>
    <w:rsid w:val="004B79A6"/>
    <w:rsid w:val="004C663C"/>
    <w:rsid w:val="004D4F44"/>
    <w:rsid w:val="004D5B56"/>
    <w:rsid w:val="004E09AB"/>
    <w:rsid w:val="004F4492"/>
    <w:rsid w:val="005075B7"/>
    <w:rsid w:val="00516C4E"/>
    <w:rsid w:val="0053196B"/>
    <w:rsid w:val="00542410"/>
    <w:rsid w:val="00542B19"/>
    <w:rsid w:val="00544C42"/>
    <w:rsid w:val="005518AE"/>
    <w:rsid w:val="00553799"/>
    <w:rsid w:val="005538B9"/>
    <w:rsid w:val="00554F2C"/>
    <w:rsid w:val="00560C19"/>
    <w:rsid w:val="00590CFE"/>
    <w:rsid w:val="0059591D"/>
    <w:rsid w:val="005A59AF"/>
    <w:rsid w:val="005E02AB"/>
    <w:rsid w:val="006017B2"/>
    <w:rsid w:val="00624769"/>
    <w:rsid w:val="0064269D"/>
    <w:rsid w:val="00646236"/>
    <w:rsid w:val="006623D8"/>
    <w:rsid w:val="00674FF3"/>
    <w:rsid w:val="00686C6A"/>
    <w:rsid w:val="00687D44"/>
    <w:rsid w:val="006A42A2"/>
    <w:rsid w:val="006A5786"/>
    <w:rsid w:val="006A6909"/>
    <w:rsid w:val="006C7EDA"/>
    <w:rsid w:val="006C7FEF"/>
    <w:rsid w:val="006D2C4A"/>
    <w:rsid w:val="006D7E2C"/>
    <w:rsid w:val="006E3E9D"/>
    <w:rsid w:val="00724C6B"/>
    <w:rsid w:val="00734365"/>
    <w:rsid w:val="0074274C"/>
    <w:rsid w:val="00742DD7"/>
    <w:rsid w:val="0074314B"/>
    <w:rsid w:val="0076440E"/>
    <w:rsid w:val="00771707"/>
    <w:rsid w:val="0078109A"/>
    <w:rsid w:val="00790C58"/>
    <w:rsid w:val="00791277"/>
    <w:rsid w:val="007A32E8"/>
    <w:rsid w:val="007A6D0A"/>
    <w:rsid w:val="007C2572"/>
    <w:rsid w:val="007D07DE"/>
    <w:rsid w:val="007E1886"/>
    <w:rsid w:val="008002F6"/>
    <w:rsid w:val="00805F4C"/>
    <w:rsid w:val="008177A7"/>
    <w:rsid w:val="0082669B"/>
    <w:rsid w:val="0083580D"/>
    <w:rsid w:val="00843B2D"/>
    <w:rsid w:val="0084461A"/>
    <w:rsid w:val="00844F01"/>
    <w:rsid w:val="008545B7"/>
    <w:rsid w:val="00865BB9"/>
    <w:rsid w:val="0087322B"/>
    <w:rsid w:val="0087751A"/>
    <w:rsid w:val="008776F7"/>
    <w:rsid w:val="00886DED"/>
    <w:rsid w:val="0089575A"/>
    <w:rsid w:val="008E31D3"/>
    <w:rsid w:val="008F31C8"/>
    <w:rsid w:val="0092731D"/>
    <w:rsid w:val="00940E23"/>
    <w:rsid w:val="00980952"/>
    <w:rsid w:val="009A6389"/>
    <w:rsid w:val="009D282B"/>
    <w:rsid w:val="009D3812"/>
    <w:rsid w:val="00A062DF"/>
    <w:rsid w:val="00A30D84"/>
    <w:rsid w:val="00A437E3"/>
    <w:rsid w:val="00A56010"/>
    <w:rsid w:val="00A6058F"/>
    <w:rsid w:val="00A81028"/>
    <w:rsid w:val="00A83DF3"/>
    <w:rsid w:val="00A91AC0"/>
    <w:rsid w:val="00A924B0"/>
    <w:rsid w:val="00A95D02"/>
    <w:rsid w:val="00A97250"/>
    <w:rsid w:val="00A9748D"/>
    <w:rsid w:val="00AA032D"/>
    <w:rsid w:val="00AC03B1"/>
    <w:rsid w:val="00AE5C73"/>
    <w:rsid w:val="00B17C63"/>
    <w:rsid w:val="00B2488D"/>
    <w:rsid w:val="00B34E0E"/>
    <w:rsid w:val="00B37174"/>
    <w:rsid w:val="00B41E43"/>
    <w:rsid w:val="00B42649"/>
    <w:rsid w:val="00B6093D"/>
    <w:rsid w:val="00B62C31"/>
    <w:rsid w:val="00B70935"/>
    <w:rsid w:val="00B7307E"/>
    <w:rsid w:val="00B74E7F"/>
    <w:rsid w:val="00B97C3B"/>
    <w:rsid w:val="00BC05E7"/>
    <w:rsid w:val="00BC672F"/>
    <w:rsid w:val="00BD2D1C"/>
    <w:rsid w:val="00C125F7"/>
    <w:rsid w:val="00C15D23"/>
    <w:rsid w:val="00C47751"/>
    <w:rsid w:val="00C504F8"/>
    <w:rsid w:val="00C55BD9"/>
    <w:rsid w:val="00C64A12"/>
    <w:rsid w:val="00C77D45"/>
    <w:rsid w:val="00C80698"/>
    <w:rsid w:val="00CB0871"/>
    <w:rsid w:val="00CB0889"/>
    <w:rsid w:val="00CB1A3B"/>
    <w:rsid w:val="00CB4724"/>
    <w:rsid w:val="00CC06B7"/>
    <w:rsid w:val="00CD28B9"/>
    <w:rsid w:val="00CE312C"/>
    <w:rsid w:val="00CF09A8"/>
    <w:rsid w:val="00CF3C77"/>
    <w:rsid w:val="00D015AD"/>
    <w:rsid w:val="00D14A79"/>
    <w:rsid w:val="00D26FFB"/>
    <w:rsid w:val="00D34D18"/>
    <w:rsid w:val="00D42EF8"/>
    <w:rsid w:val="00D5183D"/>
    <w:rsid w:val="00D53880"/>
    <w:rsid w:val="00D542B9"/>
    <w:rsid w:val="00D56346"/>
    <w:rsid w:val="00D56709"/>
    <w:rsid w:val="00D7164F"/>
    <w:rsid w:val="00D74393"/>
    <w:rsid w:val="00D75F6C"/>
    <w:rsid w:val="00D90E71"/>
    <w:rsid w:val="00DF15D0"/>
    <w:rsid w:val="00DF18FC"/>
    <w:rsid w:val="00DF6147"/>
    <w:rsid w:val="00DF7996"/>
    <w:rsid w:val="00E1631F"/>
    <w:rsid w:val="00E37A3D"/>
    <w:rsid w:val="00E424FA"/>
    <w:rsid w:val="00E50BC2"/>
    <w:rsid w:val="00E7347F"/>
    <w:rsid w:val="00E734EF"/>
    <w:rsid w:val="00E756BF"/>
    <w:rsid w:val="00E92A22"/>
    <w:rsid w:val="00EA15CC"/>
    <w:rsid w:val="00EB28C2"/>
    <w:rsid w:val="00EC01BD"/>
    <w:rsid w:val="00ED4F41"/>
    <w:rsid w:val="00EF2B57"/>
    <w:rsid w:val="00EF45FD"/>
    <w:rsid w:val="00F00AFA"/>
    <w:rsid w:val="00F05438"/>
    <w:rsid w:val="00F07146"/>
    <w:rsid w:val="00F20754"/>
    <w:rsid w:val="00F2199F"/>
    <w:rsid w:val="00F36D63"/>
    <w:rsid w:val="00F61420"/>
    <w:rsid w:val="00F62F83"/>
    <w:rsid w:val="00F63C4B"/>
    <w:rsid w:val="00F644E9"/>
    <w:rsid w:val="00FB67DC"/>
    <w:rsid w:val="00FC3F8A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DAEF5"/>
  <w15:chartTrackingRefBased/>
  <w15:docId w15:val="{C7EAA417-25EA-47E3-A029-6F7EBC1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9D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1C8"/>
  </w:style>
  <w:style w:type="paragraph" w:styleId="Footer">
    <w:name w:val="footer"/>
    <w:basedOn w:val="Normal"/>
    <w:link w:val="FooterChar"/>
    <w:uiPriority w:val="99"/>
    <w:unhideWhenUsed/>
    <w:rsid w:val="008F3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1C8"/>
  </w:style>
  <w:style w:type="paragraph" w:styleId="BalloonText">
    <w:name w:val="Balloon Text"/>
    <w:basedOn w:val="Normal"/>
    <w:link w:val="BalloonTextChar"/>
    <w:uiPriority w:val="99"/>
    <w:semiHidden/>
    <w:unhideWhenUsed/>
    <w:rsid w:val="008F3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1C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F31C8"/>
    <w:rPr>
      <w:color w:val="0000FF"/>
      <w:u w:val="single"/>
    </w:rPr>
  </w:style>
  <w:style w:type="paragraph" w:styleId="EnvelopeAddress">
    <w:name w:val="envelope address"/>
    <w:basedOn w:val="Normal"/>
    <w:uiPriority w:val="99"/>
    <w:unhideWhenUsed/>
    <w:rsid w:val="00B42649"/>
    <w:pPr>
      <w:framePr w:w="7920" w:h="1980" w:hRule="exact" w:hSpace="180" w:wrap="auto" w:hAnchor="page" w:xAlign="center" w:yAlign="bottom"/>
      <w:ind w:left="2880"/>
      <w:jc w:val="left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B42649"/>
    <w:rPr>
      <w:rFonts w:ascii="Cambria" w:eastAsia="Times New Roman" w:hAnsi="Cambria"/>
      <w:sz w:val="20"/>
      <w:szCs w:val="20"/>
    </w:rPr>
  </w:style>
  <w:style w:type="table" w:styleId="TableGrid">
    <w:name w:val="Table Grid"/>
    <w:basedOn w:val="TableNormal"/>
    <w:uiPriority w:val="59"/>
    <w:rsid w:val="00CE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64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E114-DE5D-47FD-927C-7F1869F5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654</Words>
  <Characters>3728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Bridges</dc:creator>
  <cp:keywords/>
  <cp:lastModifiedBy>Beth Brallier</cp:lastModifiedBy>
  <cp:revision>4</cp:revision>
  <cp:lastPrinted>2025-12-03T20:11:00Z</cp:lastPrinted>
  <dcterms:created xsi:type="dcterms:W3CDTF">2025-12-15T14:53:00Z</dcterms:created>
  <dcterms:modified xsi:type="dcterms:W3CDTF">2025-12-15T14:59:00Z</dcterms:modified>
</cp:coreProperties>
</file>