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0E822" w14:textId="199753A5" w:rsidR="00EC143A" w:rsidRPr="00EC143A" w:rsidRDefault="00EC143A" w:rsidP="00EC143A">
      <w:pPr>
        <w:pStyle w:val="NormalWeb"/>
        <w:rPr>
          <w:rFonts w:asciiTheme="minorHAnsi" w:hAnsiTheme="minorHAnsi" w:cstheme="minorHAnsi"/>
          <w:b/>
          <w:color w:val="C00000"/>
          <w:szCs w:val="24"/>
        </w:rPr>
      </w:pPr>
      <w:r w:rsidRPr="00EC143A">
        <w:rPr>
          <w:rFonts w:asciiTheme="minorHAnsi" w:hAnsiTheme="minorHAnsi" w:cstheme="minorHAnsi"/>
          <w:b/>
          <w:color w:val="C00000"/>
          <w:szCs w:val="24"/>
        </w:rPr>
        <w:t xml:space="preserve">Note: This letter should be on </w:t>
      </w:r>
      <w:r>
        <w:rPr>
          <w:rFonts w:asciiTheme="minorHAnsi" w:hAnsiTheme="minorHAnsi" w:cstheme="minorHAnsi"/>
          <w:b/>
          <w:color w:val="C00000"/>
          <w:szCs w:val="24"/>
        </w:rPr>
        <w:t xml:space="preserve">using </w:t>
      </w:r>
      <w:r w:rsidRPr="00EC143A">
        <w:rPr>
          <w:rFonts w:asciiTheme="minorHAnsi" w:hAnsiTheme="minorHAnsi" w:cstheme="minorHAnsi"/>
          <w:b/>
          <w:color w:val="C00000"/>
          <w:szCs w:val="24"/>
        </w:rPr>
        <w:t>agency letter head</w:t>
      </w:r>
      <w:r>
        <w:rPr>
          <w:rFonts w:asciiTheme="minorHAnsi" w:hAnsiTheme="minorHAnsi" w:cstheme="minorHAnsi"/>
          <w:b/>
          <w:color w:val="C00000"/>
          <w:szCs w:val="24"/>
        </w:rPr>
        <w:t>.</w:t>
      </w:r>
    </w:p>
    <w:p w14:paraId="255B254B" w14:textId="1D008616" w:rsidR="004B4280" w:rsidRPr="004C74F7" w:rsidRDefault="00EC143A" w:rsidP="00EC143A">
      <w:pPr>
        <w:pStyle w:val="NormalWeb"/>
        <w:rPr>
          <w:rFonts w:asciiTheme="minorHAnsi" w:hAnsiTheme="minorHAnsi" w:cstheme="minorHAnsi"/>
          <w:bCs/>
          <w:color w:val="C00000"/>
          <w:szCs w:val="24"/>
        </w:rPr>
      </w:pPr>
      <w:r w:rsidRPr="004C74F7">
        <w:rPr>
          <w:rFonts w:asciiTheme="minorHAnsi" w:hAnsiTheme="minorHAnsi" w:cstheme="minorHAnsi"/>
          <w:bCs/>
          <w:color w:val="C00000"/>
          <w:szCs w:val="24"/>
        </w:rPr>
        <w:t>[Enter Date of Letter]</w:t>
      </w:r>
    </w:p>
    <w:p w14:paraId="6AE0B82A" w14:textId="77777777" w:rsidR="00653072" w:rsidRPr="00EC143A" w:rsidRDefault="00653072" w:rsidP="00653072">
      <w:pPr>
        <w:pStyle w:val="xxxmsonormal"/>
        <w:rPr>
          <w:rFonts w:asciiTheme="minorHAnsi" w:hAnsiTheme="minorHAnsi" w:cstheme="minorHAnsi"/>
        </w:rPr>
      </w:pPr>
      <w:r w:rsidRPr="00EC143A">
        <w:rPr>
          <w:rFonts w:asciiTheme="minorHAnsi" w:hAnsiTheme="minorHAnsi" w:cstheme="minorHAnsi"/>
        </w:rPr>
        <w:t xml:space="preserve">Amy L. Vincent </w:t>
      </w:r>
    </w:p>
    <w:p w14:paraId="4A0623D6" w14:textId="77777777" w:rsidR="00653072" w:rsidRPr="00EC143A" w:rsidRDefault="00653072" w:rsidP="00653072">
      <w:pPr>
        <w:pStyle w:val="xxxmsonormal"/>
        <w:rPr>
          <w:rFonts w:asciiTheme="minorHAnsi" w:hAnsiTheme="minorHAnsi" w:cstheme="minorHAnsi"/>
        </w:rPr>
      </w:pPr>
      <w:r w:rsidRPr="00EC143A">
        <w:rPr>
          <w:rFonts w:asciiTheme="minorHAnsi" w:hAnsiTheme="minorHAnsi" w:cstheme="minorHAnsi"/>
        </w:rPr>
        <w:t>Chief Procurement Officer</w:t>
      </w:r>
    </w:p>
    <w:p w14:paraId="689996E4" w14:textId="77777777" w:rsidR="00653072" w:rsidRPr="00EC143A" w:rsidRDefault="00653072" w:rsidP="00653072">
      <w:pPr>
        <w:pStyle w:val="xxxmsonormal"/>
        <w:rPr>
          <w:rFonts w:asciiTheme="minorHAnsi" w:hAnsiTheme="minorHAnsi" w:cstheme="minorHAnsi"/>
        </w:rPr>
      </w:pPr>
      <w:r w:rsidRPr="00EC143A">
        <w:rPr>
          <w:rFonts w:asciiTheme="minorHAnsi" w:hAnsiTheme="minorHAnsi" w:cstheme="minorHAnsi"/>
        </w:rPr>
        <w:t xml:space="preserve">Office of State Procurement </w:t>
      </w:r>
    </w:p>
    <w:p w14:paraId="673E93F9" w14:textId="77777777" w:rsidR="00653072" w:rsidRPr="00EC143A" w:rsidRDefault="00653072" w:rsidP="00653072">
      <w:pPr>
        <w:pStyle w:val="xxxmsonormal"/>
        <w:rPr>
          <w:rFonts w:asciiTheme="minorHAnsi" w:hAnsiTheme="minorHAnsi" w:cstheme="minorHAnsi"/>
        </w:rPr>
      </w:pPr>
      <w:r w:rsidRPr="00EC143A">
        <w:rPr>
          <w:rFonts w:asciiTheme="minorHAnsi" w:hAnsiTheme="minorHAnsi" w:cstheme="minorHAnsi"/>
        </w:rPr>
        <w:t>1201 N. Third Steet Suite 2-160</w:t>
      </w:r>
    </w:p>
    <w:p w14:paraId="66BFADEB" w14:textId="77777777" w:rsidR="00653072" w:rsidRPr="00EC143A" w:rsidRDefault="00653072" w:rsidP="00653072">
      <w:pPr>
        <w:pStyle w:val="xxxmsonormal"/>
        <w:rPr>
          <w:rFonts w:asciiTheme="minorHAnsi" w:hAnsiTheme="minorHAnsi" w:cstheme="minorHAnsi"/>
        </w:rPr>
      </w:pPr>
      <w:r w:rsidRPr="00EC143A">
        <w:rPr>
          <w:rFonts w:asciiTheme="minorHAnsi" w:hAnsiTheme="minorHAnsi" w:cstheme="minorHAnsi"/>
        </w:rPr>
        <w:t>Baton Rouge, LA 70802</w:t>
      </w:r>
    </w:p>
    <w:p w14:paraId="3A6CA68B" w14:textId="6DFF083E" w:rsidR="004B4280" w:rsidRPr="00EC143A" w:rsidRDefault="004B4280" w:rsidP="00EA77E6">
      <w:pPr>
        <w:pStyle w:val="NormalWeb"/>
        <w:rPr>
          <w:rFonts w:asciiTheme="minorHAnsi" w:hAnsiTheme="minorHAnsi" w:cstheme="minorHAnsi"/>
          <w:szCs w:val="24"/>
        </w:rPr>
      </w:pPr>
      <w:r w:rsidRPr="00EC143A">
        <w:rPr>
          <w:rFonts w:asciiTheme="minorHAnsi" w:hAnsiTheme="minorHAnsi" w:cstheme="minorHAnsi"/>
          <w:szCs w:val="24"/>
        </w:rPr>
        <w:t xml:space="preserve">Dear Ms. </w:t>
      </w:r>
      <w:r w:rsidR="00653072" w:rsidRPr="00EC143A">
        <w:rPr>
          <w:rFonts w:asciiTheme="minorHAnsi" w:hAnsiTheme="minorHAnsi" w:cstheme="minorHAnsi"/>
          <w:szCs w:val="24"/>
        </w:rPr>
        <w:t>Vincent</w:t>
      </w:r>
      <w:r w:rsidRPr="00EC143A">
        <w:rPr>
          <w:rFonts w:asciiTheme="minorHAnsi" w:hAnsiTheme="minorHAnsi" w:cstheme="minorHAnsi"/>
          <w:szCs w:val="24"/>
        </w:rPr>
        <w:t>:</w:t>
      </w:r>
    </w:p>
    <w:p w14:paraId="753DFBA8" w14:textId="77777777" w:rsidR="004B4280" w:rsidRPr="00EC143A" w:rsidRDefault="004B4280" w:rsidP="00EA77E6">
      <w:pPr>
        <w:pStyle w:val="NormalWeb"/>
        <w:rPr>
          <w:rFonts w:asciiTheme="minorHAnsi" w:hAnsiTheme="minorHAnsi" w:cstheme="minorHAnsi"/>
          <w:szCs w:val="24"/>
        </w:rPr>
      </w:pPr>
      <w:r w:rsidRPr="00EC143A">
        <w:rPr>
          <w:rFonts w:asciiTheme="minorHAnsi" w:hAnsiTheme="minorHAnsi" w:cstheme="minorHAnsi"/>
          <w:szCs w:val="24"/>
        </w:rPr>
        <w:t>In reference to the enclosed contract</w:t>
      </w:r>
      <w:r w:rsidR="00115D29" w:rsidRPr="00EC143A">
        <w:rPr>
          <w:rFonts w:asciiTheme="minorHAnsi" w:hAnsiTheme="minorHAnsi" w:cstheme="minorHAnsi"/>
          <w:color w:val="auto"/>
          <w:szCs w:val="24"/>
        </w:rPr>
        <w:t xml:space="preserve">, pursuant to La. R.S. 39:1623, </w:t>
      </w:r>
      <w:r w:rsidRPr="00EC143A">
        <w:rPr>
          <w:rFonts w:asciiTheme="minorHAnsi" w:hAnsiTheme="minorHAnsi" w:cstheme="minorHAnsi"/>
          <w:szCs w:val="24"/>
        </w:rPr>
        <w:t>we do certify the following:</w:t>
      </w:r>
    </w:p>
    <w:p w14:paraId="65EC6213" w14:textId="6CAF1C0C" w:rsidR="004B4280" w:rsidRPr="00EC143A" w:rsidRDefault="004B4280" w:rsidP="00EA77E6">
      <w:pPr>
        <w:numPr>
          <w:ilvl w:val="0"/>
          <w:numId w:val="1"/>
        </w:numPr>
        <w:spacing w:before="100" w:beforeAutospacing="1" w:after="100" w:afterAutospacing="1"/>
        <w:rPr>
          <w:rFonts w:asciiTheme="minorHAnsi" w:hAnsiTheme="minorHAnsi" w:cstheme="minorHAnsi"/>
          <w:szCs w:val="24"/>
        </w:rPr>
      </w:pPr>
      <w:r w:rsidRPr="00EC143A">
        <w:rPr>
          <w:rFonts w:asciiTheme="minorHAnsi" w:hAnsiTheme="minorHAnsi" w:cstheme="minorHAnsi"/>
          <w:szCs w:val="24"/>
        </w:rPr>
        <w:t xml:space="preserve">Either no employee of our agency is </w:t>
      </w:r>
      <w:proofErr w:type="gramStart"/>
      <w:r w:rsidRPr="00EC143A">
        <w:rPr>
          <w:rFonts w:asciiTheme="minorHAnsi" w:hAnsiTheme="minorHAnsi" w:cstheme="minorHAnsi"/>
          <w:szCs w:val="24"/>
        </w:rPr>
        <w:t>both</w:t>
      </w:r>
      <w:proofErr w:type="gramEnd"/>
      <w:r w:rsidRPr="00EC143A">
        <w:rPr>
          <w:rFonts w:asciiTheme="minorHAnsi" w:hAnsiTheme="minorHAnsi" w:cstheme="minorHAnsi"/>
          <w:szCs w:val="24"/>
        </w:rPr>
        <w:t xml:space="preserve"> competent and available to perform the services called for by the proposed contract or the services called for are not the type readily susceptible </w:t>
      </w:r>
      <w:proofErr w:type="gramStart"/>
      <w:r w:rsidRPr="00EC143A">
        <w:rPr>
          <w:rFonts w:asciiTheme="minorHAnsi" w:hAnsiTheme="minorHAnsi" w:cstheme="minorHAnsi"/>
          <w:szCs w:val="24"/>
        </w:rPr>
        <w:t>of</w:t>
      </w:r>
      <w:proofErr w:type="gramEnd"/>
      <w:r w:rsidRPr="00EC143A">
        <w:rPr>
          <w:rFonts w:asciiTheme="minorHAnsi" w:hAnsiTheme="minorHAnsi" w:cstheme="minorHAnsi"/>
          <w:szCs w:val="24"/>
        </w:rPr>
        <w:t xml:space="preserve"> being performed by </w:t>
      </w:r>
      <w:proofErr w:type="gramStart"/>
      <w:r w:rsidRPr="00EC143A">
        <w:rPr>
          <w:rFonts w:asciiTheme="minorHAnsi" w:hAnsiTheme="minorHAnsi" w:cstheme="minorHAnsi"/>
          <w:szCs w:val="24"/>
        </w:rPr>
        <w:t>persons</w:t>
      </w:r>
      <w:proofErr w:type="gramEnd"/>
      <w:r w:rsidRPr="00EC143A">
        <w:rPr>
          <w:rFonts w:asciiTheme="minorHAnsi" w:hAnsiTheme="minorHAnsi" w:cstheme="minorHAnsi"/>
          <w:szCs w:val="24"/>
        </w:rPr>
        <w:t xml:space="preserve"> who are employed by the state on a continuing basis</w:t>
      </w:r>
      <w:r w:rsidR="00EC143A">
        <w:rPr>
          <w:rFonts w:asciiTheme="minorHAnsi" w:hAnsiTheme="minorHAnsi" w:cstheme="minorHAnsi"/>
          <w:szCs w:val="24"/>
        </w:rPr>
        <w:t>.</w:t>
      </w:r>
      <w:r w:rsidRPr="00EC143A">
        <w:rPr>
          <w:rFonts w:asciiTheme="minorHAnsi" w:hAnsiTheme="minorHAnsi" w:cstheme="minorHAnsi"/>
          <w:szCs w:val="24"/>
        </w:rPr>
        <w:t xml:space="preserve"> </w:t>
      </w:r>
    </w:p>
    <w:p w14:paraId="387B7175" w14:textId="2DF32014" w:rsidR="004B4280" w:rsidRPr="00EC143A" w:rsidRDefault="004B4280" w:rsidP="00EA77E6">
      <w:pPr>
        <w:numPr>
          <w:ilvl w:val="0"/>
          <w:numId w:val="1"/>
        </w:numPr>
        <w:spacing w:before="100" w:beforeAutospacing="1" w:after="100" w:afterAutospacing="1"/>
        <w:rPr>
          <w:rFonts w:asciiTheme="minorHAnsi" w:hAnsiTheme="minorHAnsi" w:cstheme="minorHAnsi"/>
          <w:szCs w:val="24"/>
        </w:rPr>
      </w:pPr>
      <w:r w:rsidRPr="00EC143A">
        <w:rPr>
          <w:rFonts w:asciiTheme="minorHAnsi" w:hAnsiTheme="minorHAnsi" w:cstheme="minorHAnsi"/>
          <w:szCs w:val="24"/>
        </w:rPr>
        <w:t>The services are not available as a product of a prior or existing professional, personal, consulting, or social services contract</w:t>
      </w:r>
      <w:r w:rsidR="00EC143A">
        <w:rPr>
          <w:rFonts w:asciiTheme="minorHAnsi" w:hAnsiTheme="minorHAnsi" w:cstheme="minorHAnsi"/>
          <w:szCs w:val="24"/>
        </w:rPr>
        <w:t>.</w:t>
      </w:r>
    </w:p>
    <w:p w14:paraId="7D9609F3" w14:textId="77777777" w:rsidR="00EC143A" w:rsidRDefault="00EC143A" w:rsidP="00EA77E6">
      <w:pPr>
        <w:numPr>
          <w:ilvl w:val="0"/>
          <w:numId w:val="1"/>
        </w:numPr>
        <w:spacing w:before="100" w:beforeAutospacing="1" w:after="100" w:afterAutospacing="1"/>
        <w:rPr>
          <w:rFonts w:asciiTheme="minorHAnsi" w:hAnsiTheme="minorHAnsi" w:cstheme="minorHAnsi"/>
          <w:szCs w:val="24"/>
        </w:rPr>
      </w:pPr>
      <w:r w:rsidRPr="00EC143A">
        <w:rPr>
          <w:rFonts w:asciiTheme="minorHAnsi" w:hAnsiTheme="minorHAnsi" w:cstheme="minorHAnsi"/>
          <w:szCs w:val="24"/>
        </w:rPr>
        <w:t>The requirement for consultant and social services contracts, when applicable, have been publicized pursuant to R.S. 39:1595(B).</w:t>
      </w:r>
    </w:p>
    <w:p w14:paraId="6F1C8BCF" w14:textId="77777777" w:rsidR="00EC143A" w:rsidRPr="00EC143A" w:rsidRDefault="00EC143A" w:rsidP="00EC143A">
      <w:pPr>
        <w:pStyle w:val="ListParagraph"/>
        <w:numPr>
          <w:ilvl w:val="0"/>
          <w:numId w:val="1"/>
        </w:numPr>
        <w:shd w:val="clear" w:color="auto" w:fill="FFFFFF"/>
        <w:spacing w:after="15"/>
        <w:rPr>
          <w:rFonts w:asciiTheme="minorHAnsi" w:hAnsiTheme="minorHAnsi" w:cstheme="minorHAnsi"/>
          <w:bCs w:val="0"/>
          <w:color w:val="000000"/>
          <w:szCs w:val="24"/>
        </w:rPr>
      </w:pPr>
      <w:proofErr w:type="gramStart"/>
      <w:r w:rsidRPr="00EC143A">
        <w:rPr>
          <w:rFonts w:asciiTheme="minorHAnsi" w:hAnsiTheme="minorHAnsi" w:cstheme="minorHAnsi"/>
          <w:bCs w:val="0"/>
          <w:color w:val="000000"/>
          <w:szCs w:val="24"/>
        </w:rPr>
        <w:t>The using</w:t>
      </w:r>
      <w:proofErr w:type="gramEnd"/>
      <w:r w:rsidRPr="00EC143A">
        <w:rPr>
          <w:rFonts w:asciiTheme="minorHAnsi" w:hAnsiTheme="minorHAnsi" w:cstheme="minorHAnsi"/>
          <w:bCs w:val="0"/>
          <w:color w:val="000000"/>
          <w:szCs w:val="24"/>
        </w:rPr>
        <w:t xml:space="preserve"> agency has developed and fully intends to implement a written plan providing for:</w:t>
      </w:r>
    </w:p>
    <w:p w14:paraId="2A8FD0D6" w14:textId="60170B62" w:rsidR="00EC143A" w:rsidRPr="00EC143A" w:rsidRDefault="00EC143A" w:rsidP="00EC143A">
      <w:pPr>
        <w:pStyle w:val="ListParagraph"/>
        <w:numPr>
          <w:ilvl w:val="1"/>
          <w:numId w:val="3"/>
        </w:numPr>
        <w:shd w:val="clear" w:color="auto" w:fill="FFFFFF"/>
        <w:spacing w:after="15"/>
        <w:rPr>
          <w:rFonts w:asciiTheme="minorHAnsi" w:hAnsiTheme="minorHAnsi" w:cstheme="minorHAnsi"/>
          <w:bCs w:val="0"/>
          <w:color w:val="000000"/>
          <w:szCs w:val="24"/>
        </w:rPr>
      </w:pPr>
      <w:r w:rsidRPr="00EC143A">
        <w:rPr>
          <w:rFonts w:asciiTheme="minorHAnsi" w:hAnsiTheme="minorHAnsi" w:cstheme="minorHAnsi"/>
          <w:bCs w:val="0"/>
          <w:color w:val="000000"/>
          <w:szCs w:val="24"/>
        </w:rPr>
        <w:t>The assignment of specific using agency personnel to a monitoring and liaison function.</w:t>
      </w:r>
    </w:p>
    <w:p w14:paraId="6A4B7D61" w14:textId="026D1C5A" w:rsidR="00EC143A" w:rsidRPr="00EC143A" w:rsidRDefault="00EC143A" w:rsidP="00EC143A">
      <w:pPr>
        <w:pStyle w:val="ListParagraph"/>
        <w:numPr>
          <w:ilvl w:val="1"/>
          <w:numId w:val="3"/>
        </w:numPr>
        <w:shd w:val="clear" w:color="auto" w:fill="FFFFFF"/>
        <w:spacing w:after="15"/>
        <w:rPr>
          <w:rFonts w:asciiTheme="minorHAnsi" w:hAnsiTheme="minorHAnsi" w:cstheme="minorHAnsi"/>
          <w:bCs w:val="0"/>
          <w:color w:val="000000"/>
          <w:szCs w:val="24"/>
        </w:rPr>
      </w:pPr>
      <w:r w:rsidRPr="00EC143A">
        <w:rPr>
          <w:rFonts w:asciiTheme="minorHAnsi" w:hAnsiTheme="minorHAnsi" w:cstheme="minorHAnsi"/>
          <w:bCs w:val="0"/>
          <w:color w:val="000000"/>
          <w:szCs w:val="24"/>
        </w:rPr>
        <w:t>The periodic review of interim reports or other indicia of performance to date.</w:t>
      </w:r>
    </w:p>
    <w:p w14:paraId="6D15D1B2" w14:textId="3628C8FB" w:rsidR="00EC143A" w:rsidRPr="00EC143A" w:rsidRDefault="00EC143A" w:rsidP="00EC143A">
      <w:pPr>
        <w:pStyle w:val="ListParagraph"/>
        <w:numPr>
          <w:ilvl w:val="1"/>
          <w:numId w:val="3"/>
        </w:numPr>
        <w:shd w:val="clear" w:color="auto" w:fill="FFFFFF"/>
        <w:spacing w:after="15"/>
        <w:rPr>
          <w:rFonts w:asciiTheme="minorHAnsi" w:hAnsiTheme="minorHAnsi" w:cstheme="minorHAnsi"/>
          <w:bCs w:val="0"/>
          <w:color w:val="000000"/>
          <w:szCs w:val="24"/>
        </w:rPr>
      </w:pPr>
      <w:r w:rsidRPr="00EC143A">
        <w:rPr>
          <w:rFonts w:asciiTheme="minorHAnsi" w:hAnsiTheme="minorHAnsi" w:cstheme="minorHAnsi"/>
          <w:bCs w:val="0"/>
          <w:color w:val="000000"/>
          <w:szCs w:val="24"/>
        </w:rPr>
        <w:t>The ultimate use of the final product of the services.</w:t>
      </w:r>
    </w:p>
    <w:p w14:paraId="085DEEAF" w14:textId="77777777" w:rsidR="004B4280" w:rsidRPr="00EC143A" w:rsidRDefault="004B4280" w:rsidP="00EC143A">
      <w:pPr>
        <w:numPr>
          <w:ilvl w:val="0"/>
          <w:numId w:val="1"/>
        </w:numPr>
        <w:rPr>
          <w:rFonts w:asciiTheme="minorHAnsi" w:hAnsiTheme="minorHAnsi" w:cstheme="minorHAnsi"/>
          <w:szCs w:val="24"/>
        </w:rPr>
      </w:pPr>
      <w:r w:rsidRPr="00EC143A">
        <w:rPr>
          <w:rFonts w:asciiTheme="minorHAnsi" w:hAnsiTheme="minorHAnsi" w:cstheme="minorHAnsi"/>
          <w:szCs w:val="24"/>
        </w:rPr>
        <w:t xml:space="preserve">The cost basis for the proposed contract is justified and reasonable. </w:t>
      </w:r>
    </w:p>
    <w:p w14:paraId="169A73C3" w14:textId="77777777" w:rsidR="004B4280" w:rsidRPr="00EC143A" w:rsidRDefault="004B4280" w:rsidP="00EA77E6">
      <w:pPr>
        <w:numPr>
          <w:ilvl w:val="0"/>
          <w:numId w:val="1"/>
        </w:numPr>
        <w:spacing w:before="100" w:beforeAutospacing="1" w:after="100" w:afterAutospacing="1"/>
        <w:rPr>
          <w:rFonts w:asciiTheme="minorHAnsi" w:hAnsiTheme="minorHAnsi" w:cstheme="minorHAnsi"/>
          <w:szCs w:val="24"/>
        </w:rPr>
      </w:pPr>
      <w:r w:rsidRPr="00EC143A">
        <w:rPr>
          <w:rFonts w:asciiTheme="minorHAnsi" w:hAnsiTheme="minorHAnsi" w:cstheme="minorHAnsi"/>
          <w:szCs w:val="24"/>
        </w:rPr>
        <w:t xml:space="preserve">A description of the specific goals and objectives, deliverables, performance measures and a plan for monitoring the services to be provided are contained in the proposed contract. </w:t>
      </w:r>
    </w:p>
    <w:p w14:paraId="473628B3" w14:textId="0C20839E" w:rsidR="003E6BCD" w:rsidRPr="00EC143A" w:rsidRDefault="00EC143A" w:rsidP="00EA77E6">
      <w:pPr>
        <w:numPr>
          <w:ilvl w:val="0"/>
          <w:numId w:val="1"/>
        </w:numPr>
        <w:rPr>
          <w:rFonts w:asciiTheme="minorHAnsi" w:hAnsiTheme="minorHAnsi" w:cstheme="minorHAnsi"/>
          <w:szCs w:val="24"/>
        </w:rPr>
      </w:pPr>
      <w:r>
        <w:rPr>
          <w:rFonts w:asciiTheme="minorHAnsi" w:hAnsiTheme="minorHAnsi" w:cstheme="minorHAnsi"/>
          <w:szCs w:val="24"/>
        </w:rPr>
        <w:t>When applicable, t</w:t>
      </w:r>
      <w:r w:rsidR="003E6BCD" w:rsidRPr="00EC143A">
        <w:rPr>
          <w:rFonts w:asciiTheme="minorHAnsi" w:hAnsiTheme="minorHAnsi" w:cstheme="minorHAnsi"/>
          <w:szCs w:val="24"/>
        </w:rPr>
        <w:t xml:space="preserve">he Board of Regents has been notified in accordance with R.S. 39:136 of services </w:t>
      </w:r>
      <w:r w:rsidR="00E431EF" w:rsidRPr="00EC143A">
        <w:rPr>
          <w:rFonts w:asciiTheme="minorHAnsi" w:hAnsiTheme="minorHAnsi" w:cstheme="minorHAnsi"/>
          <w:szCs w:val="24"/>
        </w:rPr>
        <w:t xml:space="preserve">that are the </w:t>
      </w:r>
      <w:r w:rsidR="003E6BCD" w:rsidRPr="00EC143A">
        <w:rPr>
          <w:rFonts w:asciiTheme="minorHAnsi" w:hAnsiTheme="minorHAnsi" w:cstheme="minorHAnsi"/>
          <w:szCs w:val="24"/>
        </w:rPr>
        <w:t xml:space="preserve">type readily susceptible </w:t>
      </w:r>
      <w:proofErr w:type="gramStart"/>
      <w:r w:rsidR="003E6BCD" w:rsidRPr="00EC143A">
        <w:rPr>
          <w:rFonts w:asciiTheme="minorHAnsi" w:hAnsiTheme="minorHAnsi" w:cstheme="minorHAnsi"/>
          <w:szCs w:val="24"/>
        </w:rPr>
        <w:t>of</w:t>
      </w:r>
      <w:proofErr w:type="gramEnd"/>
      <w:r w:rsidR="003E6BCD" w:rsidRPr="00EC143A">
        <w:rPr>
          <w:rFonts w:asciiTheme="minorHAnsi" w:hAnsiTheme="minorHAnsi" w:cstheme="minorHAnsi"/>
          <w:szCs w:val="24"/>
        </w:rPr>
        <w:t xml:space="preserve"> being performed by </w:t>
      </w:r>
      <w:proofErr w:type="gramStart"/>
      <w:r w:rsidR="003E6BCD" w:rsidRPr="00EC143A">
        <w:rPr>
          <w:rFonts w:asciiTheme="minorHAnsi" w:hAnsiTheme="minorHAnsi" w:cstheme="minorHAnsi"/>
          <w:szCs w:val="24"/>
        </w:rPr>
        <w:t>persons</w:t>
      </w:r>
      <w:proofErr w:type="gramEnd"/>
      <w:r w:rsidR="003E6BCD" w:rsidRPr="00EC143A">
        <w:rPr>
          <w:rFonts w:asciiTheme="minorHAnsi" w:hAnsiTheme="minorHAnsi" w:cstheme="minorHAnsi"/>
          <w:szCs w:val="24"/>
        </w:rPr>
        <w:t xml:space="preserve"> who are employed by or </w:t>
      </w:r>
      <w:r w:rsidR="00E431EF" w:rsidRPr="00EC143A">
        <w:rPr>
          <w:rFonts w:asciiTheme="minorHAnsi" w:hAnsiTheme="minorHAnsi" w:cstheme="minorHAnsi"/>
          <w:szCs w:val="24"/>
        </w:rPr>
        <w:t xml:space="preserve">who are </w:t>
      </w:r>
      <w:r w:rsidR="003E6BCD" w:rsidRPr="00EC143A">
        <w:rPr>
          <w:rFonts w:asciiTheme="minorHAnsi" w:hAnsiTheme="minorHAnsi" w:cstheme="minorHAnsi"/>
          <w:szCs w:val="24"/>
        </w:rPr>
        <w:t xml:space="preserve">students of a </w:t>
      </w:r>
      <w:proofErr w:type="gramStart"/>
      <w:r w:rsidR="003E6BCD" w:rsidRPr="00EC143A">
        <w:rPr>
          <w:rFonts w:asciiTheme="minorHAnsi" w:hAnsiTheme="minorHAnsi" w:cstheme="minorHAnsi"/>
          <w:szCs w:val="24"/>
        </w:rPr>
        <w:t>postsecondary</w:t>
      </w:r>
      <w:proofErr w:type="gramEnd"/>
      <w:r w:rsidR="003E6BCD" w:rsidRPr="00EC143A">
        <w:rPr>
          <w:rFonts w:asciiTheme="minorHAnsi" w:hAnsiTheme="minorHAnsi" w:cstheme="minorHAnsi"/>
          <w:szCs w:val="24"/>
        </w:rPr>
        <w:t xml:space="preserve"> institution of the state.</w:t>
      </w:r>
    </w:p>
    <w:p w14:paraId="48F749FF" w14:textId="77777777" w:rsidR="00EC143A" w:rsidRPr="00EC143A" w:rsidRDefault="00EC143A" w:rsidP="00EC143A">
      <w:pPr>
        <w:numPr>
          <w:ilvl w:val="0"/>
          <w:numId w:val="1"/>
        </w:numPr>
        <w:contextualSpacing/>
        <w:rPr>
          <w:rFonts w:asciiTheme="minorHAnsi" w:hAnsiTheme="minorHAnsi" w:cstheme="minorHAnsi"/>
          <w:szCs w:val="24"/>
        </w:rPr>
      </w:pPr>
      <w:r w:rsidRPr="00EC143A">
        <w:rPr>
          <w:rFonts w:asciiTheme="minorHAnsi" w:hAnsiTheme="minorHAnsi" w:cstheme="minorHAnsi"/>
          <w:szCs w:val="24"/>
        </w:rPr>
        <w:t xml:space="preserve">A cost-benefit analysis has been conducted which indicates that obtaining such services from the private sector is more cost-effective than providing such services by the agency itself or by an agreement with another state agency and includes both </w:t>
      </w:r>
      <w:proofErr w:type="gramStart"/>
      <w:r w:rsidRPr="00EC143A">
        <w:rPr>
          <w:rFonts w:asciiTheme="minorHAnsi" w:hAnsiTheme="minorHAnsi" w:cstheme="minorHAnsi"/>
          <w:szCs w:val="24"/>
        </w:rPr>
        <w:t>a short</w:t>
      </w:r>
      <w:proofErr w:type="gramEnd"/>
      <w:r w:rsidRPr="00EC143A">
        <w:rPr>
          <w:rFonts w:asciiTheme="minorHAnsi" w:hAnsiTheme="minorHAnsi" w:cstheme="minorHAnsi"/>
          <w:szCs w:val="24"/>
        </w:rPr>
        <w:t xml:space="preserve">-term and long-term analysis and is available for review. </w:t>
      </w:r>
    </w:p>
    <w:p w14:paraId="180C2F47" w14:textId="77777777" w:rsidR="00EC143A" w:rsidRPr="00EC143A" w:rsidRDefault="00EC143A" w:rsidP="00EC143A">
      <w:pPr>
        <w:numPr>
          <w:ilvl w:val="0"/>
          <w:numId w:val="1"/>
        </w:numPr>
        <w:rPr>
          <w:rFonts w:asciiTheme="minorHAnsi" w:hAnsiTheme="minorHAnsi" w:cstheme="minorHAnsi"/>
          <w:szCs w:val="24"/>
        </w:rPr>
      </w:pPr>
      <w:r w:rsidRPr="00EC143A">
        <w:rPr>
          <w:rFonts w:asciiTheme="minorHAnsi" w:hAnsiTheme="minorHAnsi" w:cstheme="minorHAnsi"/>
          <w:szCs w:val="24"/>
        </w:rPr>
        <w:t>An inquiry has been conducted to determine if the contract outsources a key internal control of the agency.  The results have been documented in the agency’s files and are available for review, upon request.  If warranted, the RFP and contract have included provisions which address the need for assurances and/or monitoring of the key internal control.</w:t>
      </w:r>
    </w:p>
    <w:p w14:paraId="03C43013" w14:textId="77777777" w:rsidR="004B4280" w:rsidRPr="00EC143A" w:rsidRDefault="004B4280" w:rsidP="00EA77E6">
      <w:pPr>
        <w:ind w:left="720"/>
        <w:rPr>
          <w:rFonts w:asciiTheme="minorHAnsi" w:hAnsiTheme="minorHAnsi" w:cstheme="minorHAnsi"/>
          <w:szCs w:val="24"/>
        </w:rPr>
      </w:pPr>
    </w:p>
    <w:p w14:paraId="5BF17C2D" w14:textId="77777777" w:rsidR="001B3DDA" w:rsidRPr="00EC143A" w:rsidRDefault="001B3DDA" w:rsidP="00EA77E6">
      <w:pPr>
        <w:pStyle w:val="NormalWeb"/>
        <w:rPr>
          <w:rFonts w:asciiTheme="minorHAnsi" w:hAnsiTheme="minorHAnsi" w:cstheme="minorHAnsi"/>
          <w:szCs w:val="24"/>
        </w:rPr>
      </w:pPr>
      <w:r w:rsidRPr="00EC143A">
        <w:rPr>
          <w:rFonts w:asciiTheme="minorHAnsi" w:hAnsiTheme="minorHAnsi" w:cstheme="minorHAnsi"/>
          <w:szCs w:val="24"/>
        </w:rPr>
        <w:t>Sincerely,</w:t>
      </w:r>
    </w:p>
    <w:p w14:paraId="37C0D8A6" w14:textId="581D8E04" w:rsidR="00EC143A" w:rsidRPr="004C74F7" w:rsidRDefault="00EC143A" w:rsidP="00EA77E6">
      <w:pPr>
        <w:pStyle w:val="NormalWeb"/>
        <w:rPr>
          <w:rFonts w:asciiTheme="minorHAnsi" w:hAnsiTheme="minorHAnsi" w:cstheme="minorHAnsi"/>
          <w:bCs/>
          <w:color w:val="C00000"/>
          <w:szCs w:val="24"/>
        </w:rPr>
      </w:pPr>
      <w:r w:rsidRPr="004C74F7">
        <w:rPr>
          <w:rFonts w:asciiTheme="minorHAnsi" w:hAnsiTheme="minorHAnsi" w:cstheme="minorHAnsi"/>
          <w:bCs/>
          <w:color w:val="C00000"/>
          <w:szCs w:val="24"/>
        </w:rPr>
        <w:t>[Signature of individual specifically designated by the head of the using agency]</w:t>
      </w:r>
    </w:p>
    <w:p w14:paraId="5A35A6F5" w14:textId="588548BC" w:rsidR="004B4280" w:rsidRPr="004C74F7" w:rsidRDefault="00EC143A" w:rsidP="00EA77E6">
      <w:pPr>
        <w:pStyle w:val="NormalWeb"/>
        <w:rPr>
          <w:rFonts w:asciiTheme="minorHAnsi" w:hAnsiTheme="minorHAnsi" w:cstheme="minorHAnsi"/>
          <w:bCs/>
          <w:color w:val="C00000"/>
          <w:szCs w:val="24"/>
        </w:rPr>
      </w:pPr>
      <w:r w:rsidRPr="004C74F7">
        <w:rPr>
          <w:rFonts w:asciiTheme="minorHAnsi" w:hAnsiTheme="minorHAnsi" w:cstheme="minorHAnsi"/>
          <w:bCs/>
          <w:color w:val="C00000"/>
          <w:szCs w:val="24"/>
        </w:rPr>
        <w:lastRenderedPageBreak/>
        <w:t>[Name of Signer]</w:t>
      </w:r>
      <w:r w:rsidRPr="004C74F7">
        <w:rPr>
          <w:rFonts w:asciiTheme="minorHAnsi" w:hAnsiTheme="minorHAnsi" w:cstheme="minorHAnsi"/>
          <w:bCs/>
          <w:color w:val="C00000"/>
          <w:szCs w:val="24"/>
        </w:rPr>
        <w:br/>
        <w:t>[Title of Signer]</w:t>
      </w:r>
    </w:p>
    <w:sectPr w:rsidR="004B4280" w:rsidRPr="004C74F7" w:rsidSect="00C35D07">
      <w:pgSz w:w="12240" w:h="15840"/>
      <w:pgMar w:top="1008" w:right="1152" w:bottom="1008" w:left="1152"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61B12"/>
    <w:multiLevelType w:val="hybridMultilevel"/>
    <w:tmpl w:val="6B864D1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247E9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4C169DA"/>
    <w:multiLevelType w:val="hybridMultilevel"/>
    <w:tmpl w:val="5B204338"/>
    <w:lvl w:ilvl="0" w:tplc="1826C6FC">
      <w:start w:val="1"/>
      <w:numFmt w:val="decimal"/>
      <w:lvlText w:val="%1."/>
      <w:lvlJc w:val="left"/>
      <w:pPr>
        <w:tabs>
          <w:tab w:val="num" w:pos="720"/>
        </w:tabs>
        <w:ind w:left="720" w:hanging="360"/>
      </w:pPr>
    </w:lvl>
    <w:lvl w:ilvl="1" w:tplc="40184DB2">
      <w:start w:val="1"/>
      <w:numFmt w:val="bullet"/>
      <w:lvlText w:val="o"/>
      <w:lvlJc w:val="left"/>
      <w:pPr>
        <w:tabs>
          <w:tab w:val="num" w:pos="1440"/>
        </w:tabs>
        <w:ind w:left="1440" w:hanging="360"/>
      </w:pPr>
      <w:rPr>
        <w:rFonts w:ascii="Courier New" w:hAnsi="Courier New" w:hint="default"/>
        <w:sz w:val="20"/>
      </w:rPr>
    </w:lvl>
    <w:lvl w:ilvl="2" w:tplc="25103578" w:tentative="1">
      <w:start w:val="1"/>
      <w:numFmt w:val="decimal"/>
      <w:lvlText w:val="%3."/>
      <w:lvlJc w:val="left"/>
      <w:pPr>
        <w:tabs>
          <w:tab w:val="num" w:pos="2160"/>
        </w:tabs>
        <w:ind w:left="2160" w:hanging="360"/>
      </w:pPr>
    </w:lvl>
    <w:lvl w:ilvl="3" w:tplc="B8B0E2C4" w:tentative="1">
      <w:start w:val="1"/>
      <w:numFmt w:val="decimal"/>
      <w:lvlText w:val="%4."/>
      <w:lvlJc w:val="left"/>
      <w:pPr>
        <w:tabs>
          <w:tab w:val="num" w:pos="2880"/>
        </w:tabs>
        <w:ind w:left="2880" w:hanging="360"/>
      </w:pPr>
    </w:lvl>
    <w:lvl w:ilvl="4" w:tplc="FF7601D8" w:tentative="1">
      <w:start w:val="1"/>
      <w:numFmt w:val="decimal"/>
      <w:lvlText w:val="%5."/>
      <w:lvlJc w:val="left"/>
      <w:pPr>
        <w:tabs>
          <w:tab w:val="num" w:pos="3600"/>
        </w:tabs>
        <w:ind w:left="3600" w:hanging="360"/>
      </w:pPr>
    </w:lvl>
    <w:lvl w:ilvl="5" w:tplc="FDCE6282" w:tentative="1">
      <w:start w:val="1"/>
      <w:numFmt w:val="decimal"/>
      <w:lvlText w:val="%6."/>
      <w:lvlJc w:val="left"/>
      <w:pPr>
        <w:tabs>
          <w:tab w:val="num" w:pos="4320"/>
        </w:tabs>
        <w:ind w:left="4320" w:hanging="360"/>
      </w:pPr>
    </w:lvl>
    <w:lvl w:ilvl="6" w:tplc="6D386F7E" w:tentative="1">
      <w:start w:val="1"/>
      <w:numFmt w:val="decimal"/>
      <w:lvlText w:val="%7."/>
      <w:lvlJc w:val="left"/>
      <w:pPr>
        <w:tabs>
          <w:tab w:val="num" w:pos="5040"/>
        </w:tabs>
        <w:ind w:left="5040" w:hanging="360"/>
      </w:pPr>
    </w:lvl>
    <w:lvl w:ilvl="7" w:tplc="D5D60F00" w:tentative="1">
      <w:start w:val="1"/>
      <w:numFmt w:val="decimal"/>
      <w:lvlText w:val="%8."/>
      <w:lvlJc w:val="left"/>
      <w:pPr>
        <w:tabs>
          <w:tab w:val="num" w:pos="5760"/>
        </w:tabs>
        <w:ind w:left="5760" w:hanging="360"/>
      </w:pPr>
    </w:lvl>
    <w:lvl w:ilvl="8" w:tplc="F2F680C4" w:tentative="1">
      <w:start w:val="1"/>
      <w:numFmt w:val="decimal"/>
      <w:lvlText w:val="%9."/>
      <w:lvlJc w:val="left"/>
      <w:pPr>
        <w:tabs>
          <w:tab w:val="num" w:pos="6480"/>
        </w:tabs>
        <w:ind w:left="6480" w:hanging="360"/>
      </w:pPr>
    </w:lvl>
  </w:abstractNum>
  <w:num w:numId="1" w16cid:durableId="1382628426">
    <w:abstractNumId w:val="2"/>
  </w:num>
  <w:num w:numId="2" w16cid:durableId="8372326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7174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680"/>
    <w:rsid w:val="00115D29"/>
    <w:rsid w:val="00146680"/>
    <w:rsid w:val="001B3DDA"/>
    <w:rsid w:val="001E77B3"/>
    <w:rsid w:val="001F1DC4"/>
    <w:rsid w:val="00254DDB"/>
    <w:rsid w:val="002C543D"/>
    <w:rsid w:val="003056B0"/>
    <w:rsid w:val="00357ABC"/>
    <w:rsid w:val="00386236"/>
    <w:rsid w:val="00393688"/>
    <w:rsid w:val="003D3631"/>
    <w:rsid w:val="003D7C7D"/>
    <w:rsid w:val="003E6BCD"/>
    <w:rsid w:val="00412C08"/>
    <w:rsid w:val="004B4280"/>
    <w:rsid w:val="004C74F7"/>
    <w:rsid w:val="0052268F"/>
    <w:rsid w:val="00653072"/>
    <w:rsid w:val="00767313"/>
    <w:rsid w:val="00792FC8"/>
    <w:rsid w:val="007E301B"/>
    <w:rsid w:val="008A2C7C"/>
    <w:rsid w:val="00B73F4A"/>
    <w:rsid w:val="00BB2219"/>
    <w:rsid w:val="00C35D07"/>
    <w:rsid w:val="00C41B74"/>
    <w:rsid w:val="00C95B92"/>
    <w:rsid w:val="00D42A40"/>
    <w:rsid w:val="00D6664B"/>
    <w:rsid w:val="00E431EF"/>
    <w:rsid w:val="00E756C4"/>
    <w:rsid w:val="00EA77E6"/>
    <w:rsid w:val="00EC143A"/>
    <w:rsid w:val="00F337E2"/>
    <w:rsid w:val="00F94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DCA89"/>
  <w15:docId w15:val="{B7C52A0C-D283-4063-B6DB-58282492E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hAnsi="Verdana"/>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rsid w:val="003D3631"/>
    <w:pPr>
      <w:spacing w:before="100" w:beforeAutospacing="1" w:after="100" w:afterAutospacing="1"/>
    </w:pPr>
    <w:rPr>
      <w:rFonts w:ascii="Arial" w:eastAsia="Arial Unicode MS" w:hAnsi="Arial" w:cs="Arial"/>
      <w:bCs w:val="0"/>
      <w:color w:val="000000"/>
    </w:rPr>
  </w:style>
  <w:style w:type="paragraph" w:styleId="DocumentMap">
    <w:name w:val="Document Map"/>
    <w:basedOn w:val="Normal"/>
    <w:link w:val="DocumentMapChar"/>
    <w:uiPriority w:val="99"/>
    <w:semiHidden/>
    <w:unhideWhenUsed/>
    <w:rsid w:val="003D3631"/>
    <w:rPr>
      <w:rFonts w:ascii="Tahoma" w:hAnsi="Tahoma" w:cs="Tahoma"/>
      <w:sz w:val="16"/>
      <w:szCs w:val="16"/>
    </w:rPr>
  </w:style>
  <w:style w:type="character" w:customStyle="1" w:styleId="DocumentMapChar">
    <w:name w:val="Document Map Char"/>
    <w:basedOn w:val="DefaultParagraphFont"/>
    <w:link w:val="DocumentMap"/>
    <w:uiPriority w:val="99"/>
    <w:semiHidden/>
    <w:rsid w:val="003D3631"/>
    <w:rPr>
      <w:rFonts w:ascii="Tahoma" w:hAnsi="Tahoma" w:cs="Tahoma"/>
      <w:bCs/>
      <w:sz w:val="16"/>
      <w:szCs w:val="16"/>
    </w:rPr>
  </w:style>
  <w:style w:type="paragraph" w:customStyle="1" w:styleId="xxxmsonormal">
    <w:name w:val="x_x_xmsonormal"/>
    <w:basedOn w:val="Normal"/>
    <w:rsid w:val="00653072"/>
    <w:rPr>
      <w:rFonts w:ascii="Aptos" w:eastAsiaTheme="minorHAnsi" w:hAnsi="Aptos" w:cs="Aptos"/>
      <w:bCs w:val="0"/>
      <w:szCs w:val="24"/>
    </w:rPr>
  </w:style>
  <w:style w:type="paragraph" w:styleId="ListParagraph">
    <w:name w:val="List Paragraph"/>
    <w:basedOn w:val="Normal"/>
    <w:uiPriority w:val="34"/>
    <w:qFormat/>
    <w:rsid w:val="00EC14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21006">
      <w:bodyDiv w:val="1"/>
      <w:marLeft w:val="0"/>
      <w:marRight w:val="0"/>
      <w:marTop w:val="0"/>
      <w:marBottom w:val="0"/>
      <w:divBdr>
        <w:top w:val="none" w:sz="0" w:space="0" w:color="auto"/>
        <w:left w:val="none" w:sz="0" w:space="0" w:color="auto"/>
        <w:bottom w:val="none" w:sz="0" w:space="0" w:color="auto"/>
        <w:right w:val="none" w:sz="0" w:space="0" w:color="auto"/>
      </w:divBdr>
    </w:div>
    <w:div w:id="339353199">
      <w:bodyDiv w:val="1"/>
      <w:marLeft w:val="0"/>
      <w:marRight w:val="0"/>
      <w:marTop w:val="0"/>
      <w:marBottom w:val="0"/>
      <w:divBdr>
        <w:top w:val="none" w:sz="0" w:space="0" w:color="auto"/>
        <w:left w:val="none" w:sz="0" w:space="0" w:color="auto"/>
        <w:bottom w:val="none" w:sz="0" w:space="0" w:color="auto"/>
        <w:right w:val="none" w:sz="0" w:space="0" w:color="auto"/>
      </w:divBdr>
    </w:div>
    <w:div w:id="342435789">
      <w:bodyDiv w:val="1"/>
      <w:marLeft w:val="0"/>
      <w:marRight w:val="0"/>
      <w:marTop w:val="0"/>
      <w:marBottom w:val="0"/>
      <w:divBdr>
        <w:top w:val="none" w:sz="0" w:space="0" w:color="auto"/>
        <w:left w:val="none" w:sz="0" w:space="0" w:color="auto"/>
        <w:bottom w:val="none" w:sz="0" w:space="0" w:color="auto"/>
        <w:right w:val="none" w:sz="0" w:space="0" w:color="auto"/>
      </w:divBdr>
    </w:div>
    <w:div w:id="366836565">
      <w:bodyDiv w:val="1"/>
      <w:marLeft w:val="0"/>
      <w:marRight w:val="0"/>
      <w:marTop w:val="0"/>
      <w:marBottom w:val="0"/>
      <w:divBdr>
        <w:top w:val="none" w:sz="0" w:space="0" w:color="auto"/>
        <w:left w:val="none" w:sz="0" w:space="0" w:color="auto"/>
        <w:bottom w:val="none" w:sz="0" w:space="0" w:color="auto"/>
        <w:right w:val="none" w:sz="0" w:space="0" w:color="auto"/>
      </w:divBdr>
    </w:div>
    <w:div w:id="983510965">
      <w:bodyDiv w:val="1"/>
      <w:marLeft w:val="0"/>
      <w:marRight w:val="0"/>
      <w:marTop w:val="0"/>
      <w:marBottom w:val="0"/>
      <w:divBdr>
        <w:top w:val="none" w:sz="0" w:space="0" w:color="auto"/>
        <w:left w:val="none" w:sz="0" w:space="0" w:color="auto"/>
        <w:bottom w:val="none" w:sz="0" w:space="0" w:color="auto"/>
        <w:right w:val="none" w:sz="0" w:space="0" w:color="auto"/>
      </w:divBdr>
    </w:div>
    <w:div w:id="108352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90375201E3F8418434AE71ACD52813" ma:contentTypeVersion="0" ma:contentTypeDescription="Create a new document." ma:contentTypeScope="" ma:versionID="e85fbd2aa0994b6491f5f2381f1de6f4">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0F9AB0-4992-4018-AE92-6ED579F43233}">
  <ds:schemaRefs>
    <ds:schemaRef ds:uri="http://schemas.microsoft.com/sharepoint/v3/contenttype/forms"/>
  </ds:schemaRefs>
</ds:datastoreItem>
</file>

<file path=customXml/itemProps2.xml><?xml version="1.0" encoding="utf-8"?>
<ds:datastoreItem xmlns:ds="http://schemas.openxmlformats.org/officeDocument/2006/customXml" ds:itemID="{89B248F3-01F0-42D6-9A11-6D3DF5F3B9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10386CD-E638-47DC-A86B-626E8399CD6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403</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DATE OF LETTER</vt:lpstr>
    </vt:vector>
  </TitlesOfParts>
  <Company>State of Louisiana</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OF LETTER</dc:title>
  <dc:creator>sschexn</dc:creator>
  <cp:lastModifiedBy>Allison Underwood</cp:lastModifiedBy>
  <cp:revision>3</cp:revision>
  <dcterms:created xsi:type="dcterms:W3CDTF">2026-10-19T16:12:00Z</dcterms:created>
  <dcterms:modified xsi:type="dcterms:W3CDTF">2026-10-19T16:21:00Z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0x0101001890375201E3F8418434AE71ACD52813</vt:lpwstr>
  </property>
  <property fmtid="{D5CDD505-2E9C-101B-9397-08002B2CF9AE}" pid="3" name="Order">
    <vt:r8>21800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