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5631" w14:textId="77777777" w:rsidR="00DB5F05" w:rsidRPr="00895A1B" w:rsidRDefault="00DB5F05" w:rsidP="00DB5F05">
      <w:pPr>
        <w:pStyle w:val="Heading3"/>
        <w:rPr>
          <w:rFonts w:ascii="Times New Roman" w:hAnsi="Times New Roman"/>
          <w:sz w:val="24"/>
          <w:szCs w:val="24"/>
        </w:rPr>
      </w:pPr>
      <w:r w:rsidRPr="00895A1B">
        <w:rPr>
          <w:rFonts w:ascii="Times New Roman" w:hAnsi="Times New Roman"/>
          <w:sz w:val="24"/>
          <w:szCs w:val="24"/>
        </w:rPr>
        <w:t>SELECTION MEMORANDUM</w:t>
      </w:r>
    </w:p>
    <w:p w14:paraId="01465651" w14:textId="77777777" w:rsidR="00DB5F05" w:rsidRDefault="00DB5F05" w:rsidP="00DB5F05">
      <w:pPr>
        <w:rPr>
          <w:rFonts w:ascii="Times New Roman" w:hAnsi="Times New Roman"/>
          <w:szCs w:val="24"/>
        </w:rPr>
      </w:pPr>
    </w:p>
    <w:p w14:paraId="026A23F7" w14:textId="4A9FCF4B" w:rsidR="00DB5F05" w:rsidRPr="00FD009A" w:rsidRDefault="00DB5F05" w:rsidP="00DB5F05">
      <w:pPr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i/>
          <w:sz w:val="22"/>
          <w:szCs w:val="22"/>
        </w:rPr>
        <w:fldChar w:fldCharType="begin"/>
      </w:r>
      <w:r w:rsidRPr="00FD009A">
        <w:rPr>
          <w:rFonts w:ascii="Times New Roman" w:hAnsi="Times New Roman"/>
          <w:i/>
          <w:sz w:val="22"/>
          <w:szCs w:val="22"/>
        </w:rPr>
        <w:instrText xml:space="preserve"> DATE \@ "MMMM d, yyyy" </w:instrText>
      </w:r>
      <w:r w:rsidRPr="00FD009A">
        <w:rPr>
          <w:rFonts w:ascii="Times New Roman" w:hAnsi="Times New Roman"/>
          <w:i/>
          <w:sz w:val="22"/>
          <w:szCs w:val="22"/>
        </w:rPr>
        <w:fldChar w:fldCharType="separate"/>
      </w:r>
      <w:r w:rsidR="00507CDD">
        <w:rPr>
          <w:rFonts w:ascii="Times New Roman" w:hAnsi="Times New Roman"/>
          <w:i/>
          <w:noProof/>
          <w:sz w:val="22"/>
          <w:szCs w:val="22"/>
        </w:rPr>
        <w:t>September 4, 2025</w:t>
      </w:r>
      <w:r w:rsidRPr="00FD009A">
        <w:rPr>
          <w:rFonts w:ascii="Times New Roman" w:hAnsi="Times New Roman"/>
          <w:i/>
          <w:sz w:val="22"/>
          <w:szCs w:val="22"/>
        </w:rPr>
        <w:fldChar w:fldCharType="end"/>
      </w:r>
    </w:p>
    <w:p w14:paraId="3CF2799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3D2FB0C5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Ms. Pamela Bartfay Rice, Esq.</w:t>
      </w:r>
    </w:p>
    <w:p w14:paraId="699D3A0C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State Procurement Assistant Director</w:t>
      </w:r>
    </w:p>
    <w:p w14:paraId="4FC8DF4F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DOA-Office of State Procurement</w:t>
      </w:r>
    </w:p>
    <w:p w14:paraId="682BCAB0" w14:textId="339879E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1201 North 3</w:t>
      </w:r>
      <w:r w:rsidRPr="00FD009A">
        <w:rPr>
          <w:rFonts w:ascii="Times New Roman" w:hAnsi="Times New Roman"/>
          <w:sz w:val="22"/>
          <w:szCs w:val="22"/>
          <w:vertAlign w:val="superscript"/>
        </w:rPr>
        <w:t>rd</w:t>
      </w:r>
      <w:r w:rsidRPr="00FD009A">
        <w:rPr>
          <w:rFonts w:ascii="Times New Roman" w:hAnsi="Times New Roman"/>
          <w:sz w:val="22"/>
          <w:szCs w:val="22"/>
        </w:rPr>
        <w:t xml:space="preserve"> Street, </w:t>
      </w:r>
      <w:r w:rsidR="00355A58">
        <w:rPr>
          <w:rFonts w:ascii="Times New Roman" w:hAnsi="Times New Roman"/>
          <w:sz w:val="22"/>
          <w:szCs w:val="22"/>
        </w:rPr>
        <w:t xml:space="preserve">Claiborne Building, </w:t>
      </w:r>
      <w:r w:rsidRPr="00FD009A">
        <w:rPr>
          <w:rFonts w:ascii="Times New Roman" w:hAnsi="Times New Roman"/>
          <w:sz w:val="22"/>
          <w:szCs w:val="22"/>
        </w:rPr>
        <w:t>Suite 2-160</w:t>
      </w:r>
    </w:p>
    <w:p w14:paraId="730BBED7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Baton Rouge, LA  70802</w:t>
      </w:r>
    </w:p>
    <w:p w14:paraId="24A53671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71265C1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RE: </w:t>
      </w:r>
      <w:r w:rsidRPr="00530209">
        <w:rPr>
          <w:rFonts w:ascii="Times New Roman" w:hAnsi="Times New Roman"/>
          <w:i/>
          <w:color w:val="FF0000"/>
          <w:sz w:val="22"/>
          <w:szCs w:val="22"/>
          <w:highlight w:val="yellow"/>
        </w:rPr>
        <w:t>[RFP Name, Solicitation #]</w:t>
      </w:r>
    </w:p>
    <w:p w14:paraId="67A81D1F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377219C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Dear Ms. Rice:</w:t>
      </w:r>
    </w:p>
    <w:p w14:paraId="2F54009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44A7B97C" w14:textId="5C183A61" w:rsidR="00DB5F05" w:rsidRPr="00FD009A" w:rsidRDefault="00DB5F05" w:rsidP="00DB5F05">
      <w:p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In compliance with La. R.S. 39:1623, I forward for your approval and hereby cert</w:t>
      </w:r>
      <w:r w:rsidR="00355A58">
        <w:rPr>
          <w:rFonts w:ascii="Times New Roman" w:hAnsi="Times New Roman"/>
          <w:sz w:val="22"/>
          <w:szCs w:val="22"/>
        </w:rPr>
        <w:t>ify the following for the above-</w:t>
      </w:r>
      <w:r w:rsidRPr="00FD009A">
        <w:rPr>
          <w:rFonts w:ascii="Times New Roman" w:hAnsi="Times New Roman"/>
          <w:sz w:val="22"/>
          <w:szCs w:val="22"/>
        </w:rPr>
        <w:t>referenced solicitation:</w:t>
      </w:r>
    </w:p>
    <w:p w14:paraId="7183A3F5" w14:textId="77777777" w:rsidR="00507CDD" w:rsidRPr="00FD009A" w:rsidRDefault="00507CDD" w:rsidP="00DB5F05">
      <w:pPr>
        <w:rPr>
          <w:sz w:val="22"/>
          <w:szCs w:val="22"/>
        </w:rPr>
      </w:pPr>
    </w:p>
    <w:p w14:paraId="6235ED01" w14:textId="4116A7EE" w:rsidR="00DB5F05" w:rsidRPr="00FD009A" w:rsidRDefault="00DB5F05" w:rsidP="00F162C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009A">
        <w:rPr>
          <w:sz w:val="22"/>
          <w:szCs w:val="22"/>
        </w:rPr>
        <w:t xml:space="preserve">The list of criteria, </w:t>
      </w:r>
      <w:r w:rsidR="00D32D37">
        <w:rPr>
          <w:sz w:val="22"/>
          <w:szCs w:val="22"/>
        </w:rPr>
        <w:t xml:space="preserve">the </w:t>
      </w:r>
      <w:r w:rsidRPr="00FD009A">
        <w:rPr>
          <w:sz w:val="22"/>
          <w:szCs w:val="22"/>
        </w:rPr>
        <w:t xml:space="preserve">weight assigned, and </w:t>
      </w:r>
      <w:r w:rsidR="00D32D37">
        <w:rPr>
          <w:sz w:val="22"/>
          <w:szCs w:val="22"/>
        </w:rPr>
        <w:t xml:space="preserve">the </w:t>
      </w:r>
      <w:r w:rsidRPr="00FD009A">
        <w:rPr>
          <w:sz w:val="22"/>
          <w:szCs w:val="22"/>
        </w:rPr>
        <w:t xml:space="preserve">scores of each Proposal are provided in the Evaluation Summary Attachment. </w:t>
      </w:r>
    </w:p>
    <w:p w14:paraId="49D23B12" w14:textId="77777777" w:rsidR="00DB5F05" w:rsidRPr="00FD009A" w:rsidRDefault="00DB5F05" w:rsidP="00DB5F05">
      <w:pPr>
        <w:rPr>
          <w:sz w:val="22"/>
          <w:szCs w:val="22"/>
        </w:rPr>
      </w:pPr>
    </w:p>
    <w:p w14:paraId="2130F71C" w14:textId="77777777" w:rsidR="00DB5F05" w:rsidRPr="00FD009A" w:rsidRDefault="00DB5F05" w:rsidP="00DB5F05">
      <w:pPr>
        <w:pStyle w:val="ListParagraph"/>
        <w:keepNext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  <w:u w:val="single"/>
        </w:rPr>
        <w:t>Justification for Selection</w:t>
      </w:r>
    </w:p>
    <w:p w14:paraId="6E84B147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  <w:u w:val="single"/>
        </w:rPr>
      </w:pPr>
    </w:p>
    <w:p w14:paraId="7391F543" w14:textId="08BAA804" w:rsidR="00DB5F05" w:rsidRPr="00FD009A" w:rsidRDefault="00DB5F05" w:rsidP="00DB5F05">
      <w:pPr>
        <w:keepNext/>
        <w:ind w:left="72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The Award Packet attached resulted in the selection of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[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Name of Contractor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]</w:t>
      </w:r>
      <w:r w:rsidRPr="00FD00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to provide the required services. This decision was based on the fact that the Contractor received the highest number of points </w:t>
      </w:r>
      <w:r w:rsidR="0021190D">
        <w:rPr>
          <w:rFonts w:ascii="Times New Roman" w:hAnsi="Times New Roman"/>
          <w:sz w:val="22"/>
          <w:szCs w:val="22"/>
        </w:rPr>
        <w:t xml:space="preserve">from </w:t>
      </w:r>
      <w:r w:rsidRPr="00FD009A">
        <w:rPr>
          <w:rFonts w:ascii="Times New Roman" w:hAnsi="Times New Roman"/>
          <w:sz w:val="22"/>
          <w:szCs w:val="22"/>
        </w:rPr>
        <w:t>the Evaluation Committee in accordance with the requirements outlined in the RFP.</w:t>
      </w:r>
    </w:p>
    <w:p w14:paraId="6B8E7B87" w14:textId="0DB831F3" w:rsidR="00FC7440" w:rsidRPr="00FD009A" w:rsidRDefault="00FC7440" w:rsidP="00FC7440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2123B6D9" w14:textId="5872238A" w:rsidR="006F7A16" w:rsidRDefault="006F7A16" w:rsidP="006F7A1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6F7A16">
        <w:rPr>
          <w:rFonts w:ascii="Times New Roman" w:hAnsi="Times New Roman"/>
          <w:sz w:val="22"/>
          <w:szCs w:val="22"/>
          <w:u w:val="single"/>
        </w:rPr>
        <w:t>Description of Procedures</w:t>
      </w:r>
    </w:p>
    <w:p w14:paraId="2DCA4FC2" w14:textId="4D42A129" w:rsidR="006F7A16" w:rsidRDefault="006F7A16" w:rsidP="006F7A16">
      <w:pPr>
        <w:rPr>
          <w:rFonts w:ascii="Times New Roman" w:hAnsi="Times New Roman"/>
          <w:sz w:val="22"/>
          <w:szCs w:val="22"/>
          <w:u w:val="single"/>
        </w:rPr>
      </w:pPr>
    </w:p>
    <w:p w14:paraId="6BD41134" w14:textId="7F165D43" w:rsidR="006F7A16" w:rsidRPr="006F7A16" w:rsidRDefault="006F7A16" w:rsidP="006F7A1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6F7A16">
        <w:rPr>
          <w:rFonts w:ascii="Times New Roman" w:hAnsi="Times New Roman"/>
          <w:sz w:val="22"/>
          <w:szCs w:val="22"/>
        </w:rPr>
        <w:t xml:space="preserve">The RFP was reviewed </w:t>
      </w:r>
      <w:r w:rsidR="000C46D1">
        <w:rPr>
          <w:rFonts w:ascii="Times New Roman" w:hAnsi="Times New Roman"/>
          <w:sz w:val="22"/>
          <w:szCs w:val="22"/>
        </w:rPr>
        <w:t xml:space="preserve">and approved </w:t>
      </w:r>
      <w:r w:rsidRPr="006F7A16">
        <w:rPr>
          <w:rFonts w:ascii="Times New Roman" w:hAnsi="Times New Roman"/>
          <w:sz w:val="22"/>
          <w:szCs w:val="22"/>
        </w:rPr>
        <w:t xml:space="preserve">by the Office of State Procurement </w:t>
      </w:r>
      <w:r w:rsidR="000874BE">
        <w:rPr>
          <w:rFonts w:ascii="Times New Roman" w:hAnsi="Times New Roman"/>
          <w:sz w:val="22"/>
          <w:szCs w:val="22"/>
        </w:rPr>
        <w:t xml:space="preserve">on </w:t>
      </w:r>
      <w:r w:rsidR="000874BE" w:rsidRPr="000E0DE3">
        <w:rPr>
          <w:rFonts w:ascii="Times New Roman" w:hAnsi="Times New Roman"/>
          <w:i/>
          <w:color w:val="FF0000"/>
          <w:sz w:val="22"/>
          <w:szCs w:val="22"/>
          <w:highlight w:val="yellow"/>
        </w:rPr>
        <w:t>(Date)</w:t>
      </w:r>
      <w:r w:rsidR="000874BE">
        <w:rPr>
          <w:rFonts w:ascii="Times New Roman" w:hAnsi="Times New Roman"/>
          <w:sz w:val="22"/>
          <w:szCs w:val="22"/>
        </w:rPr>
        <w:t xml:space="preserve">. </w:t>
      </w:r>
      <w:r w:rsidRPr="006F7A16">
        <w:rPr>
          <w:rFonts w:ascii="Times New Roman" w:hAnsi="Times New Roman"/>
          <w:sz w:val="22"/>
          <w:szCs w:val="22"/>
        </w:rPr>
        <w:t xml:space="preserve"> </w:t>
      </w:r>
      <w:r w:rsidR="000E0DE3" w:rsidRPr="00FD009A">
        <w:rPr>
          <w:rFonts w:ascii="Times New Roman" w:hAnsi="Times New Roman"/>
          <w:color w:val="FF0000"/>
          <w:sz w:val="22"/>
          <w:szCs w:val="22"/>
          <w:highlight w:val="yellow"/>
        </w:rPr>
        <w:t>OSP Staff: Delete th</w:t>
      </w:r>
      <w:r w:rsidR="000E0DE3">
        <w:rPr>
          <w:rFonts w:ascii="Times New Roman" w:hAnsi="Times New Roman"/>
          <w:color w:val="FF0000"/>
          <w:sz w:val="22"/>
          <w:szCs w:val="22"/>
          <w:highlight w:val="yellow"/>
        </w:rPr>
        <w:t>e following sentence if PST was not needed.</w:t>
      </w:r>
      <w:r w:rsidR="000E0DE3"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</w:t>
      </w:r>
      <w:r w:rsidRPr="006F7A16">
        <w:rPr>
          <w:rFonts w:ascii="Times New Roman" w:hAnsi="Times New Roman"/>
          <w:sz w:val="22"/>
          <w:szCs w:val="22"/>
        </w:rPr>
        <w:t>Procurement Support Team</w:t>
      </w:r>
      <w:r w:rsidR="000874BE">
        <w:rPr>
          <w:rFonts w:ascii="Times New Roman" w:hAnsi="Times New Roman"/>
          <w:sz w:val="22"/>
          <w:szCs w:val="22"/>
        </w:rPr>
        <w:t xml:space="preserve"> review occurred on 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6F7A16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6F7A16">
        <w:rPr>
          <w:rFonts w:ascii="Times New Roman" w:hAnsi="Times New Roman"/>
          <w:color w:val="FF0000"/>
          <w:sz w:val="22"/>
          <w:szCs w:val="22"/>
        </w:rPr>
        <w:t>.</w:t>
      </w:r>
      <w:r w:rsidR="000874BE">
        <w:rPr>
          <w:rFonts w:ascii="Times New Roman" w:hAnsi="Times New Roman"/>
          <w:color w:val="FF0000"/>
          <w:sz w:val="22"/>
          <w:szCs w:val="22"/>
        </w:rPr>
        <w:t xml:space="preserve">  </w:t>
      </w:r>
    </w:p>
    <w:p w14:paraId="41A4F52C" w14:textId="25D546FE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  </w:t>
      </w:r>
    </w:p>
    <w:p w14:paraId="705E676F" w14:textId="375FCC75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 notice of Request for Proposals was published by the Office of State Procurement in the following major daily newspapers on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 of Ad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; </w:t>
      </w:r>
    </w:p>
    <w:p w14:paraId="70B2EDFB" w14:textId="77777777" w:rsidR="006F7A16" w:rsidRPr="00681790" w:rsidRDefault="006F7A16" w:rsidP="00681790">
      <w:pPr>
        <w:numPr>
          <w:ilvl w:val="2"/>
          <w:numId w:val="20"/>
        </w:numPr>
        <w:tabs>
          <w:tab w:val="num" w:pos="216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681790">
        <w:rPr>
          <w:rFonts w:ascii="Times New Roman" w:hAnsi="Times New Roman"/>
          <w:sz w:val="22"/>
          <w:szCs w:val="22"/>
        </w:rPr>
        <w:t>Baton Rouge Advocate</w:t>
      </w:r>
    </w:p>
    <w:p w14:paraId="1B609C50" w14:textId="77777777" w:rsidR="006F7A16" w:rsidRPr="00681790" w:rsidRDefault="006F7A16" w:rsidP="00681790">
      <w:pPr>
        <w:numPr>
          <w:ilvl w:val="2"/>
          <w:numId w:val="20"/>
        </w:numPr>
        <w:tabs>
          <w:tab w:val="num" w:pos="216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Other Newspapers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645972B7" w14:textId="77777777" w:rsidR="006F7A16" w:rsidRPr="006F7A16" w:rsidRDefault="006F7A16" w:rsidP="00681790">
      <w:pPr>
        <w:numPr>
          <w:ilvl w:val="2"/>
          <w:numId w:val="20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F7A16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Other Newspapers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5692C586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56374124" w14:textId="7EFD8B8C" w:rsidR="00A41EA0" w:rsidRDefault="00747569" w:rsidP="00A41EA0">
      <w:pPr>
        <w:pStyle w:val="ListParagraph"/>
        <w:numPr>
          <w:ilvl w:val="0"/>
          <w:numId w:val="17"/>
        </w:numPr>
        <w:spacing w:after="24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41EA0" w:rsidRPr="00FD009A">
        <w:rPr>
          <w:rFonts w:ascii="Times New Roman" w:hAnsi="Times New Roman"/>
          <w:sz w:val="22"/>
          <w:szCs w:val="22"/>
        </w:rPr>
        <w:t xml:space="preserve">he Request for Proposals (RFP) was </w:t>
      </w:r>
      <w:r>
        <w:rPr>
          <w:rFonts w:ascii="Times New Roman" w:hAnsi="Times New Roman"/>
          <w:sz w:val="22"/>
          <w:szCs w:val="22"/>
        </w:rPr>
        <w:t xml:space="preserve">properly advertised and </w:t>
      </w:r>
      <w:r w:rsidR="00B21D15">
        <w:rPr>
          <w:rFonts w:ascii="Times New Roman" w:hAnsi="Times New Roman"/>
          <w:sz w:val="22"/>
          <w:szCs w:val="22"/>
        </w:rPr>
        <w:t xml:space="preserve">posted to </w:t>
      </w:r>
      <w:proofErr w:type="spellStart"/>
      <w:r w:rsidR="00B21D15">
        <w:rPr>
          <w:rFonts w:ascii="Times New Roman" w:hAnsi="Times New Roman"/>
          <w:sz w:val="22"/>
          <w:szCs w:val="22"/>
        </w:rPr>
        <w:t>La</w:t>
      </w:r>
      <w:r w:rsidR="00A41EA0">
        <w:rPr>
          <w:rFonts w:ascii="Times New Roman" w:hAnsi="Times New Roman"/>
          <w:sz w:val="22"/>
          <w:szCs w:val="22"/>
        </w:rPr>
        <w:t>PAC</w:t>
      </w:r>
      <w:proofErr w:type="spellEnd"/>
      <w:r>
        <w:rPr>
          <w:rFonts w:ascii="Times New Roman" w:hAnsi="Times New Roman"/>
          <w:sz w:val="22"/>
          <w:szCs w:val="22"/>
        </w:rPr>
        <w:t xml:space="preserve"> and Ariba Discovery on 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6F7A16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>
        <w:rPr>
          <w:rFonts w:ascii="Times New Roman" w:hAnsi="Times New Roman"/>
          <w:sz w:val="22"/>
          <w:szCs w:val="22"/>
        </w:rPr>
        <w:t>;</w:t>
      </w:r>
      <w:r w:rsidR="00A41EA0">
        <w:rPr>
          <w:rFonts w:ascii="Times New Roman" w:hAnsi="Times New Roman"/>
          <w:sz w:val="22"/>
          <w:szCs w:val="22"/>
        </w:rPr>
        <w:t xml:space="preserve"> </w:t>
      </w:r>
      <w:r w:rsidR="00A41EA0"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(</w:t>
      </w:r>
      <w:r>
        <w:rPr>
          <w:rFonts w:ascii="Times New Roman" w:hAnsi="Times New Roman"/>
          <w:i/>
          <w:color w:val="FF0000"/>
          <w:sz w:val="22"/>
          <w:szCs w:val="22"/>
          <w:highlight w:val="yellow"/>
        </w:rPr>
        <w:t>Number</w:t>
      </w:r>
      <w:r w:rsidR="00A41EA0"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="00A41EA0" w:rsidRPr="00A41E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41EA0">
        <w:rPr>
          <w:rFonts w:ascii="Times New Roman" w:hAnsi="Times New Roman"/>
          <w:sz w:val="22"/>
          <w:szCs w:val="22"/>
        </w:rPr>
        <w:t>Potential Proposers</w:t>
      </w:r>
      <w:r>
        <w:rPr>
          <w:rFonts w:ascii="Times New Roman" w:hAnsi="Times New Roman"/>
          <w:sz w:val="22"/>
          <w:szCs w:val="22"/>
        </w:rPr>
        <w:t xml:space="preserve"> were notified on </w:t>
      </w:r>
      <w:proofErr w:type="spellStart"/>
      <w:r>
        <w:rPr>
          <w:rFonts w:ascii="Times New Roman" w:hAnsi="Times New Roman"/>
          <w:sz w:val="22"/>
          <w:szCs w:val="22"/>
        </w:rPr>
        <w:t>LaP</w:t>
      </w:r>
      <w:r w:rsidR="00B21D15">
        <w:rPr>
          <w:rFonts w:ascii="Times New Roman" w:hAnsi="Times New Roman"/>
          <w:sz w:val="22"/>
          <w:szCs w:val="22"/>
        </w:rPr>
        <w:t>AC</w:t>
      </w:r>
      <w:proofErr w:type="spellEnd"/>
      <w:r w:rsidR="00A41EA0">
        <w:rPr>
          <w:rFonts w:ascii="Times New Roman" w:hAnsi="Times New Roman"/>
          <w:sz w:val="22"/>
          <w:szCs w:val="22"/>
        </w:rPr>
        <w:t xml:space="preserve"> and </w:t>
      </w:r>
      <w:r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(</w:t>
      </w:r>
      <w:r>
        <w:rPr>
          <w:rFonts w:ascii="Times New Roman" w:hAnsi="Times New Roman"/>
          <w:i/>
          <w:color w:val="FF0000"/>
          <w:sz w:val="22"/>
          <w:szCs w:val="22"/>
          <w:highlight w:val="yellow"/>
        </w:rPr>
        <w:t>Number</w:t>
      </w:r>
      <w:r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Pr="00A41EA0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Potential Proposers were notified on</w:t>
      </w:r>
      <w:r w:rsidR="00A41EA0">
        <w:rPr>
          <w:rFonts w:ascii="Times New Roman" w:hAnsi="Times New Roman"/>
          <w:sz w:val="22"/>
          <w:szCs w:val="22"/>
        </w:rPr>
        <w:t xml:space="preserve"> Ariba Discovery</w:t>
      </w:r>
      <w:r w:rsidR="00A41EA0" w:rsidRPr="00A41EA0">
        <w:rPr>
          <w:rFonts w:ascii="Times New Roman" w:hAnsi="Times New Roman"/>
          <w:sz w:val="22"/>
          <w:szCs w:val="22"/>
        </w:rPr>
        <w:t>.</w:t>
      </w:r>
    </w:p>
    <w:p w14:paraId="57B086DC" w14:textId="38A2BCF1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On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 of Release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, an invitation to participate in the Request for Proposals (RFP) was emailed to Potential Proposers known to be </w:t>
      </w:r>
      <w:proofErr w:type="gramStart"/>
      <w:r w:rsidRPr="00FD009A">
        <w:rPr>
          <w:rFonts w:ascii="Times New Roman" w:hAnsi="Times New Roman"/>
          <w:sz w:val="22"/>
          <w:szCs w:val="22"/>
        </w:rPr>
        <w:t>in a position</w:t>
      </w:r>
      <w:proofErr w:type="gramEnd"/>
      <w:r w:rsidRPr="00FD009A">
        <w:rPr>
          <w:rFonts w:ascii="Times New Roman" w:hAnsi="Times New Roman"/>
          <w:sz w:val="22"/>
          <w:szCs w:val="22"/>
        </w:rPr>
        <w:t xml:space="preserve"> to furnish services. An email </w:t>
      </w:r>
      <w:r w:rsidR="00681790">
        <w:rPr>
          <w:rFonts w:ascii="Times New Roman" w:hAnsi="Times New Roman"/>
          <w:sz w:val="22"/>
          <w:szCs w:val="22"/>
        </w:rPr>
        <w:t>was</w:t>
      </w:r>
      <w:r w:rsidRPr="00FD009A">
        <w:rPr>
          <w:rFonts w:ascii="Times New Roman" w:hAnsi="Times New Roman"/>
          <w:sz w:val="22"/>
          <w:szCs w:val="22"/>
        </w:rPr>
        <w:t xml:space="preserve"> sent to the following recommended supplier(s): </w:t>
      </w:r>
    </w:p>
    <w:p w14:paraId="2A329651" w14:textId="77777777" w:rsidR="006F7A16" w:rsidRPr="00681790" w:rsidRDefault="006F7A16" w:rsidP="00681790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274B06B3" w14:textId="77777777" w:rsidR="001E5349" w:rsidRPr="00681790" w:rsidRDefault="001E5349" w:rsidP="001E5349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5939890A" w14:textId="34336A94" w:rsidR="001E5349" w:rsidRPr="001E5349" w:rsidRDefault="001E5349" w:rsidP="001E5349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0A155513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F6D5F97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enclosed for your inspection contains provisions in compliance with La. R.S. 39:1595 as follows:</w:t>
      </w:r>
    </w:p>
    <w:p w14:paraId="51F90BB5" w14:textId="23454E01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importance of price and evaluation factors is explained</w:t>
      </w:r>
      <w:r w:rsidR="0021190D">
        <w:rPr>
          <w:rFonts w:ascii="Times New Roman" w:hAnsi="Times New Roman"/>
          <w:sz w:val="22"/>
          <w:szCs w:val="22"/>
        </w:rPr>
        <w:t xml:space="preserve"> in</w:t>
      </w:r>
      <w:r w:rsidRPr="00FD009A">
        <w:rPr>
          <w:rFonts w:ascii="Times New Roman" w:hAnsi="Times New Roman"/>
          <w:sz w:val="22"/>
          <w:szCs w:val="22"/>
        </w:rPr>
        <w:t xml:space="preserve"> Attachment D, RFP Evaluation Plan.</w:t>
      </w:r>
    </w:p>
    <w:p w14:paraId="5A42EF4D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lastRenderedPageBreak/>
        <w:t>The RFP defines project tasks in Attachment C, Scope of Work.</w:t>
      </w:r>
    </w:p>
    <w:p w14:paraId="54E340ED" w14:textId="047374AE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As in (</w:t>
      </w:r>
      <w:r w:rsidR="00AF3F6D">
        <w:rPr>
          <w:rFonts w:ascii="Times New Roman" w:hAnsi="Times New Roman"/>
          <w:sz w:val="22"/>
          <w:szCs w:val="22"/>
        </w:rPr>
        <w:t>i</w:t>
      </w:r>
      <w:r w:rsidRPr="00FD009A">
        <w:rPr>
          <w:rFonts w:ascii="Times New Roman" w:hAnsi="Times New Roman"/>
          <w:sz w:val="22"/>
          <w:szCs w:val="22"/>
        </w:rPr>
        <w:t>) above, evaluation factors are defined in Attachment D, RFP Evaluation Plan.</w:t>
      </w:r>
    </w:p>
    <w:p w14:paraId="2D3EA9C7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period for the project is explained in the RFP Overview, III. Scope of Work and Term of Contract.</w:t>
      </w:r>
    </w:p>
    <w:p w14:paraId="5803FD6D" w14:textId="60814B78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The RFP notifies potential </w:t>
      </w:r>
      <w:r w:rsidR="0021190D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roposers that the award of the </w:t>
      </w:r>
      <w:r w:rsidR="0021190D">
        <w:rPr>
          <w:rFonts w:ascii="Times New Roman" w:hAnsi="Times New Roman"/>
          <w:sz w:val="22"/>
          <w:szCs w:val="22"/>
        </w:rPr>
        <w:t>C</w:t>
      </w:r>
      <w:r w:rsidRPr="00FD009A">
        <w:rPr>
          <w:rFonts w:ascii="Times New Roman" w:hAnsi="Times New Roman"/>
          <w:sz w:val="22"/>
          <w:szCs w:val="22"/>
        </w:rPr>
        <w:t>ontract may be made on the basis of initial offers in Attachment A, Standard RFP Terms and Conditions,</w:t>
      </w:r>
      <w:r w:rsidR="009A16C7">
        <w:rPr>
          <w:rFonts w:ascii="Times New Roman" w:hAnsi="Times New Roman"/>
          <w:sz w:val="22"/>
          <w:szCs w:val="22"/>
        </w:rPr>
        <w:t xml:space="preserve"> IV. Proposals,</w:t>
      </w:r>
      <w:r w:rsidRPr="00FD009A">
        <w:rPr>
          <w:rFonts w:ascii="Times New Roman" w:hAnsi="Times New Roman"/>
          <w:sz w:val="22"/>
          <w:szCs w:val="22"/>
        </w:rPr>
        <w:t xml:space="preserve"> O. Evaluation and Selection.</w:t>
      </w:r>
    </w:p>
    <w:p w14:paraId="2C1E190A" w14:textId="55B1B061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In the RFP Overview, II. General Information, E. How to Ask Questions, potential </w:t>
      </w:r>
      <w:r w:rsidR="000562F3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roposers are notified that written questions </w:t>
      </w:r>
      <w:r w:rsidR="000C46D1">
        <w:rPr>
          <w:rFonts w:ascii="Times New Roman" w:hAnsi="Times New Roman"/>
          <w:sz w:val="22"/>
          <w:szCs w:val="22"/>
        </w:rPr>
        <w:t>are to</w:t>
      </w:r>
      <w:r w:rsidR="009A16C7">
        <w:rPr>
          <w:rFonts w:ascii="Times New Roman" w:hAnsi="Times New Roman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>be submitted through the Event Message section of the RFP in LESA.</w:t>
      </w:r>
    </w:p>
    <w:p w14:paraId="19B35154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Contact’s information is provided in the RFP Overview, II. General Information and Instructions, A. RFP Contact.</w:t>
      </w:r>
    </w:p>
    <w:p w14:paraId="0F43BBF1" w14:textId="02FE96CA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Procedures concerning payment are discussed in Attachment E, Sample Contract, </w:t>
      </w:r>
      <w:r w:rsidR="000E0DE3">
        <w:rPr>
          <w:rFonts w:ascii="Times New Roman" w:hAnsi="Times New Roman"/>
          <w:sz w:val="22"/>
          <w:szCs w:val="22"/>
        </w:rPr>
        <w:t xml:space="preserve">Section </w:t>
      </w:r>
      <w:r w:rsidRPr="006F7A16">
        <w:rPr>
          <w:rFonts w:ascii="Times New Roman" w:hAnsi="Times New Roman"/>
          <w:i/>
          <w:color w:val="FF0000"/>
          <w:sz w:val="22"/>
          <w:szCs w:val="22"/>
          <w:highlight w:val="yellow"/>
        </w:rPr>
        <w:t>(Section #</w:t>
      </w:r>
      <w:r w:rsid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, normally 5.0</w:t>
      </w:r>
      <w:r w:rsidRPr="006F7A16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Payment Terms. </w:t>
      </w:r>
    </w:p>
    <w:p w14:paraId="348DB769" w14:textId="6FAE3B24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requires all necessary information concerning qualification, methodology, costs</w:t>
      </w:r>
      <w:r w:rsidR="0021190D">
        <w:rPr>
          <w:rFonts w:ascii="Times New Roman" w:hAnsi="Times New Roman"/>
          <w:sz w:val="22"/>
          <w:szCs w:val="22"/>
        </w:rPr>
        <w:t>,</w:t>
      </w:r>
      <w:r w:rsidRPr="00FD009A">
        <w:rPr>
          <w:rFonts w:ascii="Times New Roman" w:hAnsi="Times New Roman"/>
          <w:sz w:val="22"/>
          <w:szCs w:val="22"/>
        </w:rPr>
        <w:t xml:space="preserve"> and financial capability.</w:t>
      </w:r>
    </w:p>
    <w:p w14:paraId="3BC20D16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E7CEBF2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sz w:val="22"/>
          <w:szCs w:val="22"/>
        </w:rPr>
        <w:t xml:space="preserve">All Proposer written inquiries received by the inquiry deadline are located in Addendum </w:t>
      </w:r>
      <w:r w:rsidRPr="00FD009A">
        <w:rPr>
          <w:color w:val="FF0000"/>
          <w:sz w:val="22"/>
          <w:szCs w:val="22"/>
          <w:highlight w:val="yellow"/>
        </w:rPr>
        <w:t>(#)</w:t>
      </w:r>
      <w:r w:rsidRPr="00FD009A">
        <w:rPr>
          <w:rFonts w:ascii="Times New Roman" w:hAnsi="Times New Roman"/>
          <w:color w:val="FF0000"/>
          <w:sz w:val="22"/>
          <w:szCs w:val="22"/>
        </w:rPr>
        <w:t>.</w:t>
      </w:r>
    </w:p>
    <w:p w14:paraId="39746C6B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427025FA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As of 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(Date and Time proposals are due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,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Number of proposals received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 were submitted.  </w:t>
      </w:r>
    </w:p>
    <w:p w14:paraId="636DD13E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701272C" w14:textId="0C80E9B8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OSP Staff: Delete this </w:t>
      </w:r>
      <w:r>
        <w:rPr>
          <w:rFonts w:ascii="Times New Roman" w:hAnsi="Times New Roman"/>
          <w:color w:val="FF0000"/>
          <w:sz w:val="22"/>
          <w:szCs w:val="22"/>
          <w:highlight w:val="yellow"/>
        </w:rPr>
        <w:t>paragraph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if no proposals were disqualified.</w:t>
      </w:r>
      <w:r w:rsidRPr="00FD009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i/>
          <w:color w:val="FF0000"/>
          <w:sz w:val="22"/>
          <w:szCs w:val="22"/>
          <w:highlight w:val="yellow"/>
        </w:rPr>
        <w:t>(Number of proposals)</w:t>
      </w:r>
      <w:r w:rsidRPr="00FD009A">
        <w:rPr>
          <w:rFonts w:ascii="Times New Roman" w:hAnsi="Times New Roman"/>
          <w:sz w:val="22"/>
          <w:szCs w:val="22"/>
        </w:rPr>
        <w:t xml:space="preserve"> proposals were disqualified (if any).  Enclosed is the name of each </w:t>
      </w:r>
      <w:r w:rsidR="000562F3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 who was disqualified and the reason for the disqualification. </w:t>
      </w:r>
    </w:p>
    <w:p w14:paraId="524868D3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EEA3614" w14:textId="4892E720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 technical evaluation scoring sheet was developed utilizing the criteria specified in the RFP.  The </w:t>
      </w:r>
      <w:r w:rsidRPr="00FD009A">
        <w:rPr>
          <w:sz w:val="22"/>
          <w:szCs w:val="22"/>
        </w:rPr>
        <w:t>Award Packet contain</w:t>
      </w:r>
      <w:r w:rsidR="000562F3">
        <w:rPr>
          <w:sz w:val="22"/>
          <w:szCs w:val="22"/>
        </w:rPr>
        <w:t>ing</w:t>
      </w:r>
      <w:r w:rsidRPr="00FD009A">
        <w:rPr>
          <w:sz w:val="22"/>
          <w:szCs w:val="22"/>
        </w:rPr>
        <w:t xml:space="preserve"> the following documents is attached: </w:t>
      </w:r>
    </w:p>
    <w:p w14:paraId="3A29656C" w14:textId="5DD641B1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Evaluation Summary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6124B700" w14:textId="7FA2FDA9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Strengths and Weaknesses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588D61E0" w14:textId="2AEA3ED9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Financial Evaluation Summary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42F0B746" w14:textId="4A410ABA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All Evaluated Price Schedules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 xml:space="preserve">; and </w:t>
      </w:r>
    </w:p>
    <w:p w14:paraId="27B3DDA9" w14:textId="50C2F12D" w:rsidR="006F7A16" w:rsidRPr="00FD009A" w:rsidRDefault="006F7A16" w:rsidP="00681790">
      <w:pPr>
        <w:pStyle w:val="CommentText"/>
        <w:numPr>
          <w:ilvl w:val="0"/>
          <w:numId w:val="21"/>
        </w:numPr>
        <w:ind w:left="1980"/>
        <w:jc w:val="both"/>
        <w:rPr>
          <w:sz w:val="22"/>
          <w:szCs w:val="22"/>
        </w:rPr>
      </w:pPr>
      <w:r w:rsidRPr="00FD009A">
        <w:rPr>
          <w:rFonts w:ascii="TimesNewRomanPSMT" w:eastAsiaTheme="minorHAnsi" w:hAnsi="TimesNewRomanPSMT" w:cs="TimesNewRomanPSMT"/>
          <w:sz w:val="22"/>
          <w:szCs w:val="22"/>
        </w:rPr>
        <w:t>Hudson Veteran Evaluation (If applicable)</w:t>
      </w:r>
    </w:p>
    <w:p w14:paraId="3A4B5F15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02D7D9C" w14:textId="13D1D384" w:rsidR="006F7A16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</w:rPr>
        <w:t>The selection of the Contractor will be announced as provided in the RFP and all Proposers will be officially notified by letter.</w:t>
      </w:r>
    </w:p>
    <w:p w14:paraId="5B623019" w14:textId="77777777" w:rsidR="006F7A16" w:rsidRPr="006F7A16" w:rsidRDefault="006F7A16" w:rsidP="006F7A16">
      <w:pPr>
        <w:rPr>
          <w:rFonts w:ascii="Times New Roman" w:hAnsi="Times New Roman"/>
          <w:sz w:val="22"/>
          <w:szCs w:val="22"/>
          <w:u w:val="single"/>
        </w:rPr>
      </w:pPr>
    </w:p>
    <w:p w14:paraId="1E4858C1" w14:textId="5881ABD2" w:rsidR="00FD009A" w:rsidRPr="00FD009A" w:rsidRDefault="00FC7440" w:rsidP="006F7A1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  <w:u w:val="single"/>
        </w:rPr>
        <w:t xml:space="preserve">Determination of Responsibility </w:t>
      </w:r>
    </w:p>
    <w:p w14:paraId="01A96A9D" w14:textId="77777777" w:rsidR="00FD009A" w:rsidRPr="00FD009A" w:rsidRDefault="00FD009A" w:rsidP="00FD009A">
      <w:pPr>
        <w:pStyle w:val="ListParagraph"/>
        <w:rPr>
          <w:rFonts w:ascii="Times New Roman" w:hAnsi="Times New Roman"/>
          <w:sz w:val="22"/>
          <w:szCs w:val="22"/>
          <w:u w:val="single"/>
        </w:rPr>
      </w:pPr>
    </w:p>
    <w:p w14:paraId="2A7A502C" w14:textId="46B981B4" w:rsidR="00FD009A" w:rsidRPr="00FD009A" w:rsidRDefault="00FD009A" w:rsidP="00FD009A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Determination of the Proposer’s responsibility relating to th</w:t>
      </w:r>
      <w:r w:rsidR="000562F3">
        <w:rPr>
          <w:rFonts w:ascii="Times New Roman" w:hAnsi="Times New Roman"/>
          <w:sz w:val="22"/>
          <w:szCs w:val="22"/>
        </w:rPr>
        <w:t>e</w:t>
      </w:r>
      <w:r w:rsidRPr="00FD009A">
        <w:rPr>
          <w:rFonts w:ascii="Times New Roman" w:hAnsi="Times New Roman"/>
          <w:sz w:val="22"/>
          <w:szCs w:val="22"/>
        </w:rPr>
        <w:t xml:space="preserve"> RFP has been made according to the standards set forth in the LAC 34:V.1505 and/or</w:t>
      </w:r>
      <w:r w:rsidR="00BE336B">
        <w:rPr>
          <w:rFonts w:ascii="Times New Roman" w:hAnsi="Times New Roman"/>
          <w:sz w:val="22"/>
          <w:szCs w:val="22"/>
        </w:rPr>
        <w:t xml:space="preserve"> LAC 34:V.</w:t>
      </w:r>
      <w:r w:rsidRPr="00FD009A">
        <w:rPr>
          <w:rFonts w:ascii="Times New Roman" w:hAnsi="Times New Roman"/>
          <w:sz w:val="22"/>
          <w:szCs w:val="22"/>
        </w:rPr>
        <w:t>2536. The State has found that the selected Proposer</w:t>
      </w:r>
      <w:r w:rsidR="000562F3">
        <w:rPr>
          <w:rFonts w:ascii="Times New Roman" w:hAnsi="Times New Roman"/>
          <w:sz w:val="22"/>
          <w:szCs w:val="22"/>
        </w:rPr>
        <w:t>(s)</w:t>
      </w:r>
      <w:r w:rsidRPr="00FD009A">
        <w:rPr>
          <w:rFonts w:ascii="Times New Roman" w:hAnsi="Times New Roman"/>
          <w:sz w:val="22"/>
          <w:szCs w:val="22"/>
        </w:rPr>
        <w:t>:</w:t>
      </w:r>
    </w:p>
    <w:p w14:paraId="316261AE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adequate financial resources for performance, or has the ability to obtain such resources as required during performance;</w:t>
      </w:r>
    </w:p>
    <w:p w14:paraId="264A24CF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the necessary experience, organizations, technical qualifications, skills, and facilities, or has the ability to obtain them;</w:t>
      </w:r>
    </w:p>
    <w:p w14:paraId="0572CF74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Is able to comply with the proposed or required time of delivery or performance schedule;</w:t>
      </w:r>
    </w:p>
    <w:p w14:paraId="208D35BD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a satisfactory record of integrity, judgment, and performance; and</w:t>
      </w:r>
    </w:p>
    <w:p w14:paraId="645347A9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Is otherwise qualified and eligible to receive an award under applicable laws and regulations.</w:t>
      </w:r>
    </w:p>
    <w:p w14:paraId="417B10F0" w14:textId="77777777" w:rsidR="00DB5F05" w:rsidRPr="00FD009A" w:rsidRDefault="00DB5F05" w:rsidP="00DB5F05">
      <w:pPr>
        <w:rPr>
          <w:sz w:val="22"/>
          <w:szCs w:val="22"/>
        </w:rPr>
      </w:pPr>
    </w:p>
    <w:p w14:paraId="29459BEF" w14:textId="77777777" w:rsidR="00DB5F05" w:rsidRPr="00FD009A" w:rsidRDefault="00DB5F05" w:rsidP="00DB5F05">
      <w:pPr>
        <w:rPr>
          <w:sz w:val="22"/>
          <w:szCs w:val="22"/>
        </w:rPr>
      </w:pPr>
    </w:p>
    <w:p w14:paraId="6E7BE402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lastRenderedPageBreak/>
        <w:t>Sincerely,</w:t>
      </w:r>
    </w:p>
    <w:p w14:paraId="21E705CF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3A0CAEFA" w14:textId="4440EA45" w:rsidR="00DB5F05" w:rsidRPr="00FD009A" w:rsidRDefault="00DB5F05" w:rsidP="000C46D1">
      <w:pPr>
        <w:rPr>
          <w:sz w:val="22"/>
          <w:szCs w:val="22"/>
        </w:rPr>
      </w:pPr>
      <w:r w:rsidRPr="00FD009A">
        <w:rPr>
          <w:rFonts w:ascii="Times New Roman" w:hAnsi="Times New Roman"/>
          <w:i/>
          <w:iCs/>
          <w:sz w:val="22"/>
          <w:szCs w:val="22"/>
        </w:rPr>
        <w:t>State Agency Head</w:t>
      </w:r>
    </w:p>
    <w:sectPr w:rsidR="00DB5F05" w:rsidRPr="00FD009A" w:rsidSect="0068179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6D9"/>
    <w:multiLevelType w:val="hybridMultilevel"/>
    <w:tmpl w:val="78BA0844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150CB1"/>
    <w:multiLevelType w:val="hybridMultilevel"/>
    <w:tmpl w:val="0D4A24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13105"/>
    <w:multiLevelType w:val="hybridMultilevel"/>
    <w:tmpl w:val="8026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8B2ED7"/>
    <w:multiLevelType w:val="multilevel"/>
    <w:tmpl w:val="5CAE13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3D0A09"/>
    <w:multiLevelType w:val="hybridMultilevel"/>
    <w:tmpl w:val="7DCC8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9604E"/>
    <w:multiLevelType w:val="multilevel"/>
    <w:tmpl w:val="DEF618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1D35B7"/>
    <w:multiLevelType w:val="multilevel"/>
    <w:tmpl w:val="BD8E98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423239"/>
    <w:multiLevelType w:val="hybridMultilevel"/>
    <w:tmpl w:val="BA7A72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1A01"/>
    <w:multiLevelType w:val="hybridMultilevel"/>
    <w:tmpl w:val="C11A726C"/>
    <w:lvl w:ilvl="0" w:tplc="06E6F3C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B7FB0"/>
    <w:multiLevelType w:val="hybridMultilevel"/>
    <w:tmpl w:val="C68215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B9414A"/>
    <w:multiLevelType w:val="hybridMultilevel"/>
    <w:tmpl w:val="0ED2DB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5383A"/>
    <w:multiLevelType w:val="multilevel"/>
    <w:tmpl w:val="71EE16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D1F535D"/>
    <w:multiLevelType w:val="hybridMultilevel"/>
    <w:tmpl w:val="B34023BE"/>
    <w:lvl w:ilvl="0" w:tplc="892834BA">
      <w:start w:val="1"/>
      <w:numFmt w:val="decimal"/>
      <w:lvlText w:val="___ %1."/>
      <w:lvlJc w:val="left"/>
      <w:pPr>
        <w:ind w:left="15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F4C6A41"/>
    <w:multiLevelType w:val="multilevel"/>
    <w:tmpl w:val="2C74CA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FB7564E"/>
    <w:multiLevelType w:val="hybridMultilevel"/>
    <w:tmpl w:val="081A1282"/>
    <w:lvl w:ilvl="0" w:tplc="517C8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01B08"/>
    <w:multiLevelType w:val="multilevel"/>
    <w:tmpl w:val="B98A70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365C77"/>
    <w:multiLevelType w:val="hybridMultilevel"/>
    <w:tmpl w:val="626E9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30E5A"/>
    <w:multiLevelType w:val="hybridMultilevel"/>
    <w:tmpl w:val="E73A4A5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6D5058E8"/>
    <w:multiLevelType w:val="hybridMultilevel"/>
    <w:tmpl w:val="F9748F24"/>
    <w:lvl w:ilvl="0" w:tplc="0508788E">
      <w:start w:val="1"/>
      <w:numFmt w:val="decimal"/>
      <w:lvlText w:val="___ %1."/>
      <w:lvlJc w:val="left"/>
      <w:pPr>
        <w:ind w:left="15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E5A3218"/>
    <w:multiLevelType w:val="multilevel"/>
    <w:tmpl w:val="079080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01D5733"/>
    <w:multiLevelType w:val="multilevel"/>
    <w:tmpl w:val="DEF618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246ABD"/>
    <w:multiLevelType w:val="multilevel"/>
    <w:tmpl w:val="71EE16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E776FE1"/>
    <w:multiLevelType w:val="multilevel"/>
    <w:tmpl w:val="35FEC1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319920">
    <w:abstractNumId w:val="16"/>
  </w:num>
  <w:num w:numId="2" w16cid:durableId="485509707">
    <w:abstractNumId w:val="17"/>
  </w:num>
  <w:num w:numId="3" w16cid:durableId="1066491508">
    <w:abstractNumId w:val="18"/>
  </w:num>
  <w:num w:numId="4" w16cid:durableId="1947076225">
    <w:abstractNumId w:val="4"/>
  </w:num>
  <w:num w:numId="5" w16cid:durableId="1582523588">
    <w:abstractNumId w:val="12"/>
  </w:num>
  <w:num w:numId="6" w16cid:durableId="1668095574">
    <w:abstractNumId w:val="2"/>
  </w:num>
  <w:num w:numId="7" w16cid:durableId="903611924">
    <w:abstractNumId w:val="0"/>
  </w:num>
  <w:num w:numId="8" w16cid:durableId="36207018">
    <w:abstractNumId w:val="7"/>
  </w:num>
  <w:num w:numId="9" w16cid:durableId="1280142274">
    <w:abstractNumId w:val="11"/>
  </w:num>
  <w:num w:numId="10" w16cid:durableId="2135825035">
    <w:abstractNumId w:val="19"/>
  </w:num>
  <w:num w:numId="11" w16cid:durableId="657150488">
    <w:abstractNumId w:val="15"/>
  </w:num>
  <w:num w:numId="12" w16cid:durableId="1907570349">
    <w:abstractNumId w:val="21"/>
  </w:num>
  <w:num w:numId="13" w16cid:durableId="2120417299">
    <w:abstractNumId w:val="3"/>
  </w:num>
  <w:num w:numId="14" w16cid:durableId="1733967955">
    <w:abstractNumId w:val="6"/>
  </w:num>
  <w:num w:numId="15" w16cid:durableId="1131365602">
    <w:abstractNumId w:val="10"/>
  </w:num>
  <w:num w:numId="16" w16cid:durableId="1248033679">
    <w:abstractNumId w:val="14"/>
  </w:num>
  <w:num w:numId="17" w16cid:durableId="701562904">
    <w:abstractNumId w:val="8"/>
  </w:num>
  <w:num w:numId="18" w16cid:durableId="691733112">
    <w:abstractNumId w:val="1"/>
  </w:num>
  <w:num w:numId="19" w16cid:durableId="13575744">
    <w:abstractNumId w:val="13"/>
  </w:num>
  <w:num w:numId="20" w16cid:durableId="936986704">
    <w:abstractNumId w:val="20"/>
  </w:num>
  <w:num w:numId="21" w16cid:durableId="1682663233">
    <w:abstractNumId w:val="9"/>
  </w:num>
  <w:num w:numId="22" w16cid:durableId="1277251256">
    <w:abstractNumId w:val="22"/>
  </w:num>
  <w:num w:numId="23" w16cid:durableId="551502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05"/>
    <w:rsid w:val="000244A0"/>
    <w:rsid w:val="000562F3"/>
    <w:rsid w:val="000874BE"/>
    <w:rsid w:val="000C46D1"/>
    <w:rsid w:val="000E0DE3"/>
    <w:rsid w:val="00173C1E"/>
    <w:rsid w:val="001E5349"/>
    <w:rsid w:val="00202A47"/>
    <w:rsid w:val="0021190D"/>
    <w:rsid w:val="002554DB"/>
    <w:rsid w:val="00355A58"/>
    <w:rsid w:val="003B2278"/>
    <w:rsid w:val="003C21E2"/>
    <w:rsid w:val="004C0E5D"/>
    <w:rsid w:val="00507CDD"/>
    <w:rsid w:val="00530209"/>
    <w:rsid w:val="00541139"/>
    <w:rsid w:val="00587558"/>
    <w:rsid w:val="005D699D"/>
    <w:rsid w:val="00651F99"/>
    <w:rsid w:val="006551DF"/>
    <w:rsid w:val="00681790"/>
    <w:rsid w:val="006F7A16"/>
    <w:rsid w:val="007038E8"/>
    <w:rsid w:val="00746366"/>
    <w:rsid w:val="00747569"/>
    <w:rsid w:val="00785C0C"/>
    <w:rsid w:val="008A6595"/>
    <w:rsid w:val="00901263"/>
    <w:rsid w:val="009A16C7"/>
    <w:rsid w:val="00A41EA0"/>
    <w:rsid w:val="00AF3F6D"/>
    <w:rsid w:val="00B21D15"/>
    <w:rsid w:val="00BE336B"/>
    <w:rsid w:val="00CB5C6E"/>
    <w:rsid w:val="00D32D37"/>
    <w:rsid w:val="00D85649"/>
    <w:rsid w:val="00DB5F05"/>
    <w:rsid w:val="00F162CC"/>
    <w:rsid w:val="00FC7440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829F6"/>
  <w15:chartTrackingRefBased/>
  <w15:docId w15:val="{6A6B57C7-2757-4CC3-B400-83071E0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0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B5F0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5F05"/>
    <w:rPr>
      <w:rFonts w:ascii="Arial" w:eastAsia="Times New Roman" w:hAnsi="Arial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5F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5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5F05"/>
    <w:rPr>
      <w:rFonts w:ascii="CG Times" w:eastAsia="Times New Roman" w:hAnsi="CG 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05"/>
    <w:rPr>
      <w:rFonts w:ascii="Segoe UI" w:eastAsia="Times New Roman" w:hAnsi="Segoe UI" w:cs="Segoe UI"/>
      <w:sz w:val="18"/>
      <w:szCs w:val="18"/>
    </w:rPr>
  </w:style>
  <w:style w:type="paragraph" w:styleId="Quote">
    <w:name w:val="Quote"/>
    <w:basedOn w:val="NoSpacing"/>
    <w:next w:val="Normal"/>
    <w:link w:val="QuoteChar"/>
    <w:uiPriority w:val="29"/>
    <w:qFormat/>
    <w:rsid w:val="00DB5F0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5F05"/>
    <w:rPr>
      <w:rFonts w:ascii="CG Times" w:eastAsia="Times New Roman" w:hAnsi="CG Times" w:cs="Times New Roman"/>
      <w:i/>
      <w:sz w:val="24"/>
      <w:szCs w:val="20"/>
    </w:rPr>
  </w:style>
  <w:style w:type="paragraph" w:styleId="NoSpacing">
    <w:name w:val="No Spacing"/>
    <w:uiPriority w:val="1"/>
    <w:qFormat/>
    <w:rsid w:val="00DB5F0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5F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9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Monica Clark (DOA)</cp:lastModifiedBy>
  <cp:revision>2</cp:revision>
  <dcterms:created xsi:type="dcterms:W3CDTF">2025-09-04T19:37:00Z</dcterms:created>
  <dcterms:modified xsi:type="dcterms:W3CDTF">2025-09-04T19:37:00Z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9379b01d47408213f64a6084f1e78e9c5c12e227c1f9f4c51eb9076338de5390</vt:lpwstr>
  </property>
</Properties>
</file>