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3CE8AE99">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22392796" w:rsidR="00427B4C" w:rsidRDefault="102CCF71" w:rsidP="00427B4C">
      <w:pPr>
        <w:autoSpaceDE w:val="0"/>
        <w:autoSpaceDN w:val="0"/>
        <w:adjustRightInd w:val="0"/>
        <w:spacing w:after="0" w:line="240" w:lineRule="auto"/>
        <w:jc w:val="center"/>
        <w:rPr>
          <w:rFonts w:ascii="Times New Roman" w:hAnsi="Times New Roman"/>
          <w:b/>
          <w:bCs/>
          <w:sz w:val="28"/>
          <w:szCs w:val="28"/>
        </w:rPr>
      </w:pPr>
      <w:r w:rsidRPr="621C21E3">
        <w:rPr>
          <w:rFonts w:ascii="Times New Roman" w:hAnsi="Times New Roman"/>
          <w:b/>
          <w:bCs/>
          <w:smallCaps/>
          <w:sz w:val="28"/>
          <w:szCs w:val="28"/>
        </w:rPr>
        <w:t>Executive Order Number</w:t>
      </w:r>
      <w:r w:rsidR="62C66E7D" w:rsidRPr="621C21E3">
        <w:rPr>
          <w:rFonts w:ascii="Times New Roman" w:hAnsi="Times New Roman"/>
          <w:b/>
          <w:bCs/>
          <w:sz w:val="28"/>
          <w:szCs w:val="28"/>
        </w:rPr>
        <w:t xml:space="preserve"> </w:t>
      </w:r>
      <w:r w:rsidR="5176FA70" w:rsidRPr="00B812AB">
        <w:rPr>
          <w:rFonts w:ascii="Times New Roman" w:hAnsi="Times New Roman"/>
          <w:b/>
          <w:bCs/>
          <w:sz w:val="28"/>
          <w:szCs w:val="28"/>
        </w:rPr>
        <w:t>JML 2</w:t>
      </w:r>
      <w:r w:rsidR="525085D0" w:rsidRPr="00B812AB">
        <w:rPr>
          <w:rFonts w:ascii="Times New Roman" w:hAnsi="Times New Roman"/>
          <w:b/>
          <w:bCs/>
          <w:sz w:val="28"/>
          <w:szCs w:val="28"/>
        </w:rPr>
        <w:t>6</w:t>
      </w:r>
      <w:r w:rsidR="32F30D75" w:rsidRPr="00B812AB">
        <w:rPr>
          <w:rFonts w:ascii="Times New Roman" w:hAnsi="Times New Roman"/>
          <w:b/>
          <w:bCs/>
          <w:sz w:val="28"/>
          <w:szCs w:val="28"/>
        </w:rPr>
        <w:t>-</w:t>
      </w:r>
      <w:r w:rsidR="00704271" w:rsidRPr="00B812AB">
        <w:rPr>
          <w:rFonts w:ascii="Times New Roman" w:hAnsi="Times New Roman"/>
          <w:b/>
          <w:bCs/>
          <w:sz w:val="28"/>
          <w:szCs w:val="28"/>
        </w:rPr>
        <w:t>05</w:t>
      </w:r>
      <w:r w:rsidR="1D206321" w:rsidRPr="00B812AB">
        <w:rPr>
          <w:rFonts w:ascii="Times New Roman" w:hAnsi="Times New Roman"/>
          <w:b/>
          <w:bCs/>
          <w:sz w:val="28"/>
          <w:szCs w:val="28"/>
        </w:rPr>
        <w:t>7</w:t>
      </w:r>
    </w:p>
    <w:p w14:paraId="7790EBFF" w14:textId="77777777"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0777433F" w:rsidR="00431D2B" w:rsidRDefault="57CBA93C" w:rsidP="621C21E3">
      <w:pPr>
        <w:autoSpaceDE w:val="0"/>
        <w:autoSpaceDN w:val="0"/>
        <w:adjustRightInd w:val="0"/>
        <w:spacing w:after="0" w:line="240" w:lineRule="auto"/>
        <w:jc w:val="center"/>
        <w:rPr>
          <w:rFonts w:ascii="Times New Roman" w:hAnsi="Times New Roman"/>
          <w:b/>
          <w:bCs/>
          <w:i/>
          <w:iCs/>
          <w:sz w:val="32"/>
          <w:szCs w:val="32"/>
        </w:rPr>
      </w:pPr>
      <w:r w:rsidRPr="621C21E3">
        <w:rPr>
          <w:rFonts w:ascii="Times New Roman" w:hAnsi="Times New Roman"/>
          <w:b/>
          <w:bCs/>
          <w:i/>
          <w:iCs/>
          <w:sz w:val="32"/>
          <w:szCs w:val="32"/>
        </w:rPr>
        <w:t xml:space="preserve">AMENDED </w:t>
      </w:r>
      <w:r w:rsidR="00431D2B" w:rsidRPr="621C21E3">
        <w:rPr>
          <w:rFonts w:ascii="Times New Roman" w:hAnsi="Times New Roman"/>
          <w:b/>
          <w:bCs/>
          <w:i/>
          <w:iCs/>
          <w:sz w:val="32"/>
          <w:szCs w:val="32"/>
        </w:rPr>
        <w:t xml:space="preserve">STATE OF EMERGENCY </w:t>
      </w:r>
    </w:p>
    <w:p w14:paraId="6020EC73" w14:textId="25678018" w:rsidR="00427B4C" w:rsidRDefault="00893D42" w:rsidP="533B33EC">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TROPICAL STORM ARTHUR</w:t>
      </w:r>
      <w:r w:rsidR="00DA42A8">
        <w:rPr>
          <w:rFonts w:ascii="Times New Roman" w:hAnsi="Times New Roman"/>
          <w:b/>
          <w:bCs/>
          <w:i/>
          <w:iCs/>
          <w:sz w:val="32"/>
          <w:szCs w:val="32"/>
        </w:rPr>
        <w:t xml:space="preserve"> </w:t>
      </w:r>
      <w:r w:rsidR="7C9D0A54" w:rsidRPr="533B33EC">
        <w:rPr>
          <w:rFonts w:ascii="Times New Roman" w:hAnsi="Times New Roman"/>
          <w:b/>
          <w:bCs/>
          <w:i/>
          <w:iCs/>
          <w:sz w:val="32"/>
          <w:szCs w:val="32"/>
        </w:rPr>
        <w:t>–</w:t>
      </w:r>
      <w:r w:rsidR="2BAC6AE9" w:rsidRPr="533B33EC">
        <w:rPr>
          <w:rFonts w:ascii="Times New Roman" w:hAnsi="Times New Roman"/>
          <w:b/>
          <w:bCs/>
          <w:i/>
          <w:iCs/>
          <w:sz w:val="32"/>
          <w:szCs w:val="32"/>
        </w:rPr>
        <w:t xml:space="preserve"> </w:t>
      </w:r>
      <w:r>
        <w:rPr>
          <w:rFonts w:ascii="Times New Roman" w:hAnsi="Times New Roman"/>
          <w:b/>
          <w:bCs/>
          <w:i/>
          <w:iCs/>
          <w:sz w:val="32"/>
          <w:szCs w:val="32"/>
        </w:rPr>
        <w:t>JUNE 18</w:t>
      </w:r>
      <w:r w:rsidR="7C9D0A54" w:rsidRPr="533B33EC">
        <w:rPr>
          <w:rFonts w:ascii="Times New Roman" w:hAnsi="Times New Roman"/>
          <w:b/>
          <w:bCs/>
          <w:i/>
          <w:iCs/>
          <w:sz w:val="32"/>
          <w:szCs w:val="32"/>
        </w:rPr>
        <w:t>, 202</w:t>
      </w:r>
      <w:r w:rsidR="525085D0" w:rsidRPr="533B33EC">
        <w:rPr>
          <w:rFonts w:ascii="Times New Roman" w:hAnsi="Times New Roman"/>
          <w:b/>
          <w:bCs/>
          <w:i/>
          <w:iCs/>
          <w:sz w:val="32"/>
          <w:szCs w:val="32"/>
        </w:rPr>
        <w:t>6</w:t>
      </w:r>
    </w:p>
    <w:p w14:paraId="342BE111" w14:textId="77777777"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w:t>
      </w:r>
    </w:p>
    <w:p w14:paraId="0A37501D" w14:textId="77777777" w:rsidR="00B76737" w:rsidRDefault="00B76737" w:rsidP="00ED5284">
      <w:pPr>
        <w:spacing w:after="0" w:line="240" w:lineRule="auto"/>
        <w:jc w:val="both"/>
        <w:rPr>
          <w:rFonts w:ascii="Times New Roman" w:hAnsi="Times New Roman" w:cs="Times New Roman"/>
          <w:b/>
          <w:sz w:val="24"/>
          <w:szCs w:val="24"/>
        </w:rPr>
      </w:pPr>
    </w:p>
    <w:p w14:paraId="3470DFD2" w14:textId="7B0201FD" w:rsidR="63F918B5" w:rsidRDefault="63F918B5" w:rsidP="00A60FC7">
      <w:pPr>
        <w:spacing w:after="120" w:line="480" w:lineRule="auto"/>
        <w:ind w:firstLine="720"/>
        <w:jc w:val="both"/>
        <w:rPr>
          <w:rFonts w:ascii="Times New Roman" w:eastAsia="Times New Roman" w:hAnsi="Times New Roman" w:cs="Times New Roman"/>
          <w:sz w:val="24"/>
          <w:szCs w:val="24"/>
        </w:rPr>
      </w:pPr>
      <w:proofErr w:type="gramStart"/>
      <w:r w:rsidRPr="5F0485CE">
        <w:rPr>
          <w:rFonts w:ascii="Times New Roman" w:eastAsia="Times New Roman" w:hAnsi="Times New Roman" w:cs="Times New Roman"/>
          <w:b/>
          <w:bCs/>
          <w:sz w:val="24"/>
          <w:szCs w:val="24"/>
        </w:rPr>
        <w:t>WHEREAS,</w:t>
      </w:r>
      <w:proofErr w:type="gramEnd"/>
      <w:r w:rsidRPr="5F0485CE">
        <w:rPr>
          <w:rFonts w:ascii="Times New Roman" w:eastAsia="Times New Roman" w:hAnsi="Times New Roman" w:cs="Times New Roman"/>
          <w:sz w:val="24"/>
          <w:szCs w:val="24"/>
        </w:rPr>
        <w:t xml:space="preserve"> the Governor is responsible for meeting the dangers to the state and people presented by emergencies and disasters;</w:t>
      </w:r>
    </w:p>
    <w:p w14:paraId="184DE0D3" w14:textId="182A0C0F" w:rsidR="00465F5F" w:rsidRDefault="00465F5F"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WHEREAS,</w:t>
      </w:r>
      <w:r w:rsidRPr="5F0485CE">
        <w:rPr>
          <w:rFonts w:ascii="Times New Roman" w:eastAsia="Times New Roman" w:hAnsi="Times New Roman" w:cs="Times New Roman"/>
          <w:sz w:val="24"/>
          <w:szCs w:val="24"/>
        </w:rPr>
        <w:t xml:space="preserve"> the Louisiana Homeland Security and Emergency Assistance and Disaster Act, La. R.S. 29:721,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xml:space="preserve">, confers upon the Governor of the State of Louisiana emergency powers to </w:t>
      </w:r>
      <w:r w:rsidR="4BBC214A" w:rsidRPr="5F0485CE">
        <w:rPr>
          <w:rFonts w:ascii="Times New Roman" w:eastAsia="Times New Roman" w:hAnsi="Times New Roman" w:cs="Times New Roman"/>
          <w:sz w:val="24"/>
          <w:szCs w:val="24"/>
        </w:rPr>
        <w:t xml:space="preserve">address disasters resulting from natural or man-made events that cause or threaten loss of life, injury, or property damage, as well as emergencies, which include actual or potential conditions created by such disasters, </w:t>
      </w:r>
      <w:r w:rsidRPr="5F0485CE">
        <w:rPr>
          <w:rFonts w:ascii="Times New Roman" w:eastAsia="Times New Roman" w:hAnsi="Times New Roman" w:cs="Times New Roman"/>
          <w:sz w:val="24"/>
          <w:szCs w:val="24"/>
        </w:rPr>
        <w:t xml:space="preserve">in order to ensure that </w:t>
      </w:r>
      <w:r w:rsidR="00DA42A8" w:rsidRPr="5F0485CE">
        <w:rPr>
          <w:rFonts w:ascii="Times New Roman" w:eastAsia="Times New Roman" w:hAnsi="Times New Roman" w:cs="Times New Roman"/>
          <w:sz w:val="24"/>
          <w:szCs w:val="24"/>
        </w:rPr>
        <w:t xml:space="preserve">the </w:t>
      </w:r>
      <w:r w:rsidRPr="5F0485CE">
        <w:rPr>
          <w:rFonts w:ascii="Times New Roman" w:eastAsia="Times New Roman" w:hAnsi="Times New Roman" w:cs="Times New Roman"/>
          <w:sz w:val="24"/>
          <w:szCs w:val="24"/>
        </w:rPr>
        <w:t>preparations of this State will be adequate to deal with such emergencies or disasters and to preserve the lives and property of the people of the State of Louisiana;</w:t>
      </w:r>
    </w:p>
    <w:p w14:paraId="360C0BC5" w14:textId="062720F1" w:rsidR="00465F5F" w:rsidRDefault="00465F5F"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WHEREAS,</w:t>
      </w:r>
      <w:r w:rsidRPr="5F0485CE">
        <w:rPr>
          <w:rFonts w:ascii="Times New Roman" w:eastAsia="Times New Roman" w:hAnsi="Times New Roman" w:cs="Times New Roman"/>
          <w:sz w:val="24"/>
          <w:szCs w:val="24"/>
        </w:rPr>
        <w:t xml:space="preserve"> when the Governor determines that a disaster or emergency has occurred, or the threat thereof is imminent,</w:t>
      </w:r>
      <w:r w:rsidR="00890C5A" w:rsidRPr="5F0485CE">
        <w:rPr>
          <w:rFonts w:ascii="Times New Roman" w:eastAsia="Times New Roman" w:hAnsi="Times New Roman" w:cs="Times New Roman"/>
          <w:sz w:val="24"/>
          <w:szCs w:val="24"/>
        </w:rPr>
        <w:t xml:space="preserve"> </w:t>
      </w:r>
      <w:r w:rsidRPr="5F0485CE">
        <w:rPr>
          <w:rFonts w:ascii="Times New Roman" w:eastAsia="Times New Roman" w:hAnsi="Times New Roman" w:cs="Times New Roman"/>
          <w:sz w:val="24"/>
          <w:szCs w:val="24"/>
        </w:rPr>
        <w:t>R.S. 29:724(B</w:t>
      </w:r>
      <w:r w:rsidR="00862735" w:rsidRPr="5F0485CE">
        <w:rPr>
          <w:rFonts w:ascii="Times New Roman" w:eastAsia="Times New Roman" w:hAnsi="Times New Roman" w:cs="Times New Roman"/>
          <w:sz w:val="24"/>
          <w:szCs w:val="24"/>
        </w:rPr>
        <w:t>)(</w:t>
      </w:r>
      <w:r w:rsidR="00890C5A" w:rsidRPr="5F0485CE">
        <w:rPr>
          <w:rFonts w:ascii="Times New Roman" w:eastAsia="Times New Roman" w:hAnsi="Times New Roman" w:cs="Times New Roman"/>
          <w:sz w:val="24"/>
          <w:szCs w:val="24"/>
        </w:rPr>
        <w:t>1</w:t>
      </w:r>
      <w:r w:rsidRPr="5F0485CE">
        <w:rPr>
          <w:rFonts w:ascii="Times New Roman" w:eastAsia="Times New Roman" w:hAnsi="Times New Roman" w:cs="Times New Roman"/>
          <w:sz w:val="24"/>
          <w:szCs w:val="24"/>
        </w:rPr>
        <w:t>) empowers him to declare a state of emergency</w:t>
      </w:r>
      <w:r w:rsidR="5BE764D1" w:rsidRPr="5F0485CE">
        <w:rPr>
          <w:rFonts w:ascii="Times New Roman" w:eastAsia="Times New Roman" w:hAnsi="Times New Roman" w:cs="Times New Roman"/>
          <w:sz w:val="24"/>
          <w:szCs w:val="24"/>
        </w:rPr>
        <w:t xml:space="preserve"> or disaster</w:t>
      </w:r>
      <w:r w:rsidRPr="5F0485CE">
        <w:rPr>
          <w:rFonts w:ascii="Times New Roman" w:eastAsia="Times New Roman" w:hAnsi="Times New Roman" w:cs="Times New Roman"/>
          <w:sz w:val="24"/>
          <w:szCs w:val="24"/>
        </w:rPr>
        <w:t xml:space="preserve"> by executive </w:t>
      </w:r>
      <w:r w:rsidR="00862735" w:rsidRPr="5F0485CE">
        <w:rPr>
          <w:rFonts w:ascii="Times New Roman" w:eastAsia="Times New Roman" w:hAnsi="Times New Roman" w:cs="Times New Roman"/>
          <w:sz w:val="24"/>
          <w:szCs w:val="24"/>
        </w:rPr>
        <w:t>order, which</w:t>
      </w:r>
      <w:r w:rsidR="2EA9079B" w:rsidRPr="5F0485CE">
        <w:rPr>
          <w:rFonts w:ascii="Times New Roman" w:eastAsia="Times New Roman" w:hAnsi="Times New Roman" w:cs="Times New Roman"/>
          <w:sz w:val="24"/>
          <w:szCs w:val="24"/>
        </w:rPr>
        <w:t xml:space="preserve"> has the force and effect of law;</w:t>
      </w:r>
    </w:p>
    <w:p w14:paraId="11C43D45" w14:textId="6624D8C9" w:rsidR="00BC3DE4" w:rsidRPr="00BA5097" w:rsidRDefault="00BC3DE4"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WHEREAS,</w:t>
      </w:r>
      <w:r w:rsidR="00890C5A" w:rsidRPr="5F0485CE">
        <w:rPr>
          <w:rFonts w:ascii="Times New Roman" w:eastAsia="Times New Roman" w:hAnsi="Times New Roman" w:cs="Times New Roman"/>
          <w:sz w:val="24"/>
          <w:szCs w:val="24"/>
        </w:rPr>
        <w:t xml:space="preserve"> </w:t>
      </w:r>
      <w:r w:rsidR="005370C3" w:rsidRPr="5F0485CE">
        <w:rPr>
          <w:rFonts w:ascii="Times New Roman" w:eastAsia="Times New Roman" w:hAnsi="Times New Roman" w:cs="Times New Roman"/>
          <w:sz w:val="24"/>
          <w:szCs w:val="24"/>
        </w:rPr>
        <w:t>R.S. 29:724 authorizes the G</w:t>
      </w:r>
      <w:r w:rsidRPr="5F0485CE">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6FA1D0E8" w14:textId="503A29C0"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5F0485CE">
        <w:rPr>
          <w:rFonts w:ascii="Times New Roman" w:eastAsia="Times New Roman" w:hAnsi="Times New Roman" w:cs="Times New Roman"/>
          <w:b/>
          <w:bCs/>
          <w:sz w:val="24"/>
          <w:szCs w:val="24"/>
        </w:rPr>
        <w:t>WHEREAS,</w:t>
      </w:r>
      <w:proofErr w:type="gramEnd"/>
      <w:r w:rsidRPr="5F0485CE">
        <w:rPr>
          <w:rFonts w:ascii="Times New Roman" w:eastAsia="Times New Roman" w:hAnsi="Times New Roman" w:cs="Times New Roman"/>
          <w:sz w:val="24"/>
          <w:szCs w:val="24"/>
        </w:rPr>
        <w:t xml:space="preserve"> a declaration of emergency or disaster activates the state’s emergency response and recovery program under the command of the </w:t>
      </w:r>
      <w:r w:rsidR="00C2122B" w:rsidRPr="5F0485CE">
        <w:rPr>
          <w:rFonts w:ascii="Times New Roman" w:eastAsia="Times New Roman" w:hAnsi="Times New Roman" w:cs="Times New Roman"/>
          <w:sz w:val="24"/>
          <w:szCs w:val="24"/>
        </w:rPr>
        <w:t>D</w:t>
      </w:r>
      <w:r w:rsidRPr="5F0485CE">
        <w:rPr>
          <w:rFonts w:ascii="Times New Roman" w:eastAsia="Times New Roman" w:hAnsi="Times New Roman" w:cs="Times New Roman"/>
          <w:sz w:val="24"/>
          <w:szCs w:val="24"/>
        </w:rPr>
        <w:t>irector of the Governor’s Office of Homeland Security and Emergency Preparedness (“GOHSEP”);</w:t>
      </w:r>
    </w:p>
    <w:p w14:paraId="41536512" w14:textId="72C9F367"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5F0485CE">
        <w:rPr>
          <w:rFonts w:ascii="Times New Roman" w:eastAsia="Times New Roman" w:hAnsi="Times New Roman" w:cs="Times New Roman"/>
          <w:b/>
          <w:bCs/>
          <w:sz w:val="24"/>
          <w:szCs w:val="24"/>
        </w:rPr>
        <w:t>WHEREAS,</w:t>
      </w:r>
      <w:proofErr w:type="gramEnd"/>
      <w:r w:rsidR="00555D8B" w:rsidRPr="5F0485CE">
        <w:rPr>
          <w:rFonts w:ascii="Times New Roman" w:eastAsia="Times New Roman" w:hAnsi="Times New Roman" w:cs="Times New Roman"/>
          <w:b/>
          <w:bCs/>
          <w:sz w:val="24"/>
          <w:szCs w:val="24"/>
        </w:rPr>
        <w:t xml:space="preserve"> </w:t>
      </w:r>
      <w:r w:rsidRPr="5F0485CE">
        <w:rPr>
          <w:rFonts w:ascii="Times New Roman" w:eastAsia="Times New Roman" w:hAnsi="Times New Roman" w:cs="Times New Roman"/>
          <w:sz w:val="24"/>
          <w:szCs w:val="24"/>
        </w:rPr>
        <w:t xml:space="preserve">GOHSEP is responsible for determining the requirements of the state and its political subdivisions for food, clothing, and other necessities and supplies in a designated emergency area; </w:t>
      </w:r>
    </w:p>
    <w:p w14:paraId="1240EBBC" w14:textId="131E5A93" w:rsidR="7641739D" w:rsidRDefault="7BC1E05B" w:rsidP="5F0485CE">
      <w:pPr>
        <w:pStyle w:val="NormalWeb"/>
        <w:spacing w:before="0" w:beforeAutospacing="0" w:after="120" w:afterAutospacing="0" w:line="480" w:lineRule="auto"/>
        <w:ind w:firstLine="720"/>
        <w:jc w:val="both"/>
        <w:rPr>
          <w:highlight w:val="yellow"/>
        </w:rPr>
      </w:pPr>
      <w:proofErr w:type="gramStart"/>
      <w:r w:rsidRPr="5F0485CE">
        <w:rPr>
          <w:b/>
          <w:bCs/>
        </w:rPr>
        <w:lastRenderedPageBreak/>
        <w:t>WHEREAS,</w:t>
      </w:r>
      <w:proofErr w:type="gramEnd"/>
      <w:r w:rsidR="735682D8" w:rsidRPr="5F0485CE">
        <w:t xml:space="preserve"> </w:t>
      </w:r>
      <w:r w:rsidR="00893D42" w:rsidRPr="5F0485CE">
        <w:t xml:space="preserve">Tropical Storm Arthur </w:t>
      </w:r>
      <w:r w:rsidR="00A60961" w:rsidRPr="5F0485CE">
        <w:t>brought widespread rainfall and severe storms across Louisiana on June 17 and 18, 2026</w:t>
      </w:r>
      <w:r w:rsidR="264E8828" w:rsidRPr="5F0485CE">
        <w:t>;</w:t>
      </w:r>
    </w:p>
    <w:p w14:paraId="5778E2DB" w14:textId="4C879485" w:rsidR="004E01B3" w:rsidRPr="004E01B3" w:rsidRDefault="004E01B3" w:rsidP="5F0485CE">
      <w:pPr>
        <w:pStyle w:val="NormalWeb"/>
        <w:spacing w:before="0" w:beforeAutospacing="0" w:after="120" w:afterAutospacing="0" w:line="480" w:lineRule="auto"/>
        <w:ind w:firstLine="720"/>
        <w:jc w:val="both"/>
      </w:pPr>
      <w:r w:rsidRPr="5F0485CE">
        <w:rPr>
          <w:b/>
          <w:bCs/>
        </w:rPr>
        <w:t xml:space="preserve">WHEREAS, </w:t>
      </w:r>
      <w:r w:rsidRPr="5F0485CE">
        <w:t>the National Weather Service has already confirmed three tornadoes</w:t>
      </w:r>
      <w:r w:rsidR="00A3263D" w:rsidRPr="5F0485CE">
        <w:t xml:space="preserve"> during that period</w:t>
      </w:r>
      <w:r w:rsidRPr="5F0485CE">
        <w:t>, and estimates that the parishes of Avoyelles and Pointe Coupee experienced record or near-record rainfalls in a twelve-hour span;</w:t>
      </w:r>
    </w:p>
    <w:p w14:paraId="7B7FCA99" w14:textId="1BC833E1" w:rsidR="7641739D" w:rsidRDefault="2BD426B4" w:rsidP="5F0485CE">
      <w:pPr>
        <w:pStyle w:val="NormalWeb"/>
        <w:spacing w:before="0" w:beforeAutospacing="0" w:after="120" w:afterAutospacing="0" w:line="480" w:lineRule="auto"/>
        <w:ind w:firstLine="720"/>
        <w:jc w:val="both"/>
      </w:pPr>
      <w:r w:rsidRPr="5F0485CE">
        <w:rPr>
          <w:b/>
          <w:bCs/>
        </w:rPr>
        <w:t>WHEREAS,</w:t>
      </w:r>
      <w:r w:rsidRPr="5F0485CE">
        <w:t xml:space="preserve"> </w:t>
      </w:r>
      <w:r w:rsidR="00A60961" w:rsidRPr="5F0485CE">
        <w:t xml:space="preserve">many parishes have declared states of emergency and executed their emergency operations plans </w:t>
      </w:r>
      <w:proofErr w:type="gramStart"/>
      <w:r w:rsidR="00A60961" w:rsidRPr="5F0485CE">
        <w:t>in order to</w:t>
      </w:r>
      <w:proofErr w:type="gramEnd"/>
      <w:r w:rsidR="00A60961" w:rsidRPr="5F0485CE">
        <w:t xml:space="preserve"> </w:t>
      </w:r>
      <w:r w:rsidR="00EE36CB" w:rsidRPr="5F0485CE">
        <w:t>protect drivers</w:t>
      </w:r>
      <w:r w:rsidR="00A60961" w:rsidRPr="5F0485CE">
        <w:t xml:space="preserve">, </w:t>
      </w:r>
      <w:r w:rsidR="00EE36CB" w:rsidRPr="5F0485CE">
        <w:t xml:space="preserve">control floodwaters, </w:t>
      </w:r>
      <w:r w:rsidR="00A60961" w:rsidRPr="5F0485CE">
        <w:t xml:space="preserve">conduct search and rescue operations, shelter citizens, and </w:t>
      </w:r>
      <w:r w:rsidR="004E01B3" w:rsidRPr="5F0485CE">
        <w:t>conduct other emergency protective measures</w:t>
      </w:r>
      <w:r w:rsidRPr="5F0485CE">
        <w:t>;</w:t>
      </w:r>
    </w:p>
    <w:p w14:paraId="28ADBE6A" w14:textId="212FD2D2" w:rsidR="7641739D" w:rsidRDefault="6C7D8854" w:rsidP="5F0485CE">
      <w:pPr>
        <w:pStyle w:val="NormalWeb"/>
        <w:spacing w:before="0" w:beforeAutospacing="0" w:after="120" w:afterAutospacing="0" w:line="480" w:lineRule="auto"/>
        <w:ind w:firstLine="720"/>
        <w:jc w:val="both"/>
      </w:pPr>
      <w:r w:rsidRPr="5F0485CE">
        <w:rPr>
          <w:b/>
          <w:bCs/>
        </w:rPr>
        <w:t xml:space="preserve">WHEREAS, </w:t>
      </w:r>
      <w:r w:rsidR="004E01B3" w:rsidRPr="5F0485CE">
        <w:t>the National Weather Service reports that many rivers, including the Tchefuncte and Tangipahoa, are already at minor or major flood stage and will likely rise over the next two days</w:t>
      </w:r>
      <w:r w:rsidR="00EE36CB" w:rsidRPr="5F0485CE">
        <w:t>, worsening the existing flood conditions</w:t>
      </w:r>
      <w:r w:rsidR="42102F35" w:rsidRPr="5F0485CE">
        <w:t>;</w:t>
      </w:r>
      <w:r w:rsidR="00E6043E" w:rsidRPr="5F0485CE">
        <w:t xml:space="preserve"> and</w:t>
      </w:r>
    </w:p>
    <w:p w14:paraId="536C9C2D" w14:textId="472C47EE" w:rsidR="00441EBB" w:rsidRDefault="00441EBB" w:rsidP="621C21E3">
      <w:pPr>
        <w:pStyle w:val="NormalWeb"/>
        <w:spacing w:before="0" w:beforeAutospacing="0" w:after="120" w:afterAutospacing="0" w:line="480" w:lineRule="auto"/>
        <w:ind w:firstLine="720"/>
        <w:jc w:val="both"/>
        <w:rPr>
          <w:b/>
          <w:bCs/>
        </w:rPr>
      </w:pPr>
      <w:proofErr w:type="gramStart"/>
      <w:r w:rsidRPr="621C21E3">
        <w:rPr>
          <w:b/>
          <w:bCs/>
        </w:rPr>
        <w:t>WHEREAS,</w:t>
      </w:r>
      <w:proofErr w:type="gramEnd"/>
      <w:r w:rsidRPr="621C21E3">
        <w:rPr>
          <w:b/>
          <w:bCs/>
        </w:rPr>
        <w:t xml:space="preserve"> </w:t>
      </w:r>
      <w:r w:rsidR="00E6043E">
        <w:t xml:space="preserve">some </w:t>
      </w:r>
      <w:r>
        <w:t>parishes may require assistance from the State to provide resources to protect the life, safety, and welfare of the citizens of Louisiana</w:t>
      </w:r>
      <w:r w:rsidR="00E6043E">
        <w:t>, especially those parishes conducting search and rescue, evacuations, and sheltering operations</w:t>
      </w:r>
      <w:r>
        <w:t xml:space="preserve">; </w:t>
      </w:r>
    </w:p>
    <w:p w14:paraId="30509D9D" w14:textId="3620330E" w:rsidR="133EDAB3" w:rsidRPr="00B812AB" w:rsidRDefault="133EDAB3" w:rsidP="621C21E3">
      <w:pPr>
        <w:spacing w:after="120" w:line="480" w:lineRule="auto"/>
        <w:ind w:firstLine="720"/>
        <w:jc w:val="both"/>
        <w:rPr>
          <w:rFonts w:ascii="Times New Roman" w:eastAsia="Times New Roman" w:hAnsi="Times New Roman" w:cs="Times New Roman"/>
          <w:color w:val="000000" w:themeColor="text1"/>
          <w:sz w:val="24"/>
          <w:szCs w:val="24"/>
        </w:rPr>
      </w:pPr>
      <w:r w:rsidRPr="00B812AB">
        <w:rPr>
          <w:rFonts w:ascii="Times New Roman" w:eastAsia="Times New Roman" w:hAnsi="Times New Roman" w:cs="Times New Roman"/>
          <w:b/>
          <w:bCs/>
          <w:sz w:val="24"/>
          <w:szCs w:val="24"/>
        </w:rPr>
        <w:t>WHEREAS,</w:t>
      </w:r>
      <w:r w:rsidRPr="00B812AB">
        <w:rPr>
          <w:rFonts w:ascii="Times New Roman" w:eastAsia="Times New Roman" w:hAnsi="Times New Roman" w:cs="Times New Roman"/>
          <w:sz w:val="24"/>
          <w:szCs w:val="24"/>
        </w:rPr>
        <w:t xml:space="preserve"> on June</w:t>
      </w:r>
      <w:r w:rsidR="74F75723" w:rsidRPr="00B812AB">
        <w:rPr>
          <w:rFonts w:ascii="Times New Roman" w:eastAsia="Times New Roman" w:hAnsi="Times New Roman" w:cs="Times New Roman"/>
          <w:sz w:val="24"/>
          <w:szCs w:val="24"/>
        </w:rPr>
        <w:t xml:space="preserve"> 18, 2026, I issued JML 26-055 declaring a state of emergency in </w:t>
      </w:r>
      <w:r w:rsidR="74F75723" w:rsidRPr="00B812AB">
        <w:rPr>
          <w:rFonts w:ascii="Times New Roman" w:eastAsia="Times New Roman" w:hAnsi="Times New Roman" w:cs="Times New Roman"/>
          <w:color w:val="1F1F1F"/>
          <w:sz w:val="24"/>
          <w:szCs w:val="24"/>
        </w:rPr>
        <w:t xml:space="preserve">the </w:t>
      </w:r>
      <w:r w:rsidR="74F75723" w:rsidRPr="00B812AB">
        <w:rPr>
          <w:rFonts w:ascii="Times New Roman" w:eastAsia="Times New Roman" w:hAnsi="Times New Roman" w:cs="Times New Roman"/>
          <w:color w:val="000000" w:themeColor="text1"/>
          <w:sz w:val="24"/>
          <w:szCs w:val="24"/>
        </w:rPr>
        <w:t>parishes of Avoyelles, Lafourche, Pointe Coupee, St. Landry, St. Tammany, and Terrebonne;</w:t>
      </w:r>
    </w:p>
    <w:p w14:paraId="79CAB09F" w14:textId="5A229ECE" w:rsidR="653C8B85" w:rsidRPr="00B812AB" w:rsidRDefault="653C8B85" w:rsidP="621C21E3">
      <w:pPr>
        <w:spacing w:after="120" w:line="480" w:lineRule="auto"/>
        <w:ind w:firstLine="720"/>
        <w:jc w:val="both"/>
        <w:rPr>
          <w:rFonts w:ascii="Times New Roman" w:eastAsia="Times New Roman" w:hAnsi="Times New Roman" w:cs="Times New Roman"/>
          <w:sz w:val="24"/>
          <w:szCs w:val="24"/>
        </w:rPr>
      </w:pPr>
      <w:proofErr w:type="gramStart"/>
      <w:r w:rsidRPr="00B812AB">
        <w:rPr>
          <w:rFonts w:ascii="Times New Roman" w:eastAsia="Times New Roman" w:hAnsi="Times New Roman" w:cs="Times New Roman"/>
          <w:b/>
          <w:bCs/>
          <w:sz w:val="24"/>
          <w:szCs w:val="24"/>
        </w:rPr>
        <w:t>WHEREAS,</w:t>
      </w:r>
      <w:proofErr w:type="gramEnd"/>
      <w:r w:rsidRPr="00B812AB">
        <w:rPr>
          <w:rFonts w:ascii="Times New Roman" w:eastAsia="Times New Roman" w:hAnsi="Times New Roman" w:cs="Times New Roman"/>
          <w:b/>
          <w:bCs/>
          <w:sz w:val="24"/>
          <w:szCs w:val="24"/>
        </w:rPr>
        <w:t xml:space="preserve"> </w:t>
      </w:r>
      <w:r w:rsidRPr="00B812AB">
        <w:rPr>
          <w:rFonts w:ascii="Times New Roman" w:eastAsia="Times New Roman" w:hAnsi="Times New Roman" w:cs="Times New Roman"/>
          <w:sz w:val="24"/>
          <w:szCs w:val="24"/>
        </w:rPr>
        <w:t xml:space="preserve">it is necessary to amend </w:t>
      </w:r>
      <w:r w:rsidR="7B1B30A1" w:rsidRPr="00B812AB">
        <w:rPr>
          <w:rFonts w:ascii="Times New Roman" w:eastAsia="Times New Roman" w:hAnsi="Times New Roman" w:cs="Times New Roman"/>
          <w:sz w:val="24"/>
          <w:szCs w:val="24"/>
        </w:rPr>
        <w:t>t</w:t>
      </w:r>
      <w:r w:rsidR="7B1B30A1" w:rsidRPr="00B812AB">
        <w:rPr>
          <w:rFonts w:ascii="Times New Roman" w:eastAsia="Times New Roman" w:hAnsi="Times New Roman" w:cs="Times New Roman"/>
          <w:color w:val="000000" w:themeColor="text1"/>
          <w:sz w:val="24"/>
          <w:szCs w:val="24"/>
        </w:rPr>
        <w:t xml:space="preserve">he </w:t>
      </w:r>
      <w:r w:rsidR="7B1B30A1" w:rsidRPr="00B812AB">
        <w:rPr>
          <w:rFonts w:ascii="Times New Roman" w:eastAsia="Times New Roman" w:hAnsi="Times New Roman" w:cs="Times New Roman"/>
          <w:color w:val="1F1F1F"/>
          <w:sz w:val="24"/>
          <w:szCs w:val="24"/>
        </w:rPr>
        <w:t>designated emergency area</w:t>
      </w:r>
      <w:r w:rsidR="7B1B30A1" w:rsidRPr="00B812AB">
        <w:rPr>
          <w:rFonts w:ascii="Times New Roman" w:eastAsia="Times New Roman" w:hAnsi="Times New Roman" w:cs="Times New Roman"/>
          <w:sz w:val="24"/>
          <w:szCs w:val="24"/>
        </w:rPr>
        <w:t xml:space="preserve"> </w:t>
      </w:r>
      <w:r w:rsidR="2FB8EDB8" w:rsidRPr="00B812AB">
        <w:rPr>
          <w:rFonts w:ascii="Times New Roman" w:eastAsia="Times New Roman" w:hAnsi="Times New Roman" w:cs="Times New Roman"/>
          <w:sz w:val="24"/>
          <w:szCs w:val="24"/>
        </w:rPr>
        <w:t xml:space="preserve">in </w:t>
      </w:r>
      <w:r w:rsidRPr="00B812AB">
        <w:rPr>
          <w:rFonts w:ascii="Times New Roman" w:eastAsia="Times New Roman" w:hAnsi="Times New Roman" w:cs="Times New Roman"/>
          <w:sz w:val="24"/>
          <w:szCs w:val="24"/>
        </w:rPr>
        <w:t>JML 26-055</w:t>
      </w:r>
      <w:r w:rsidR="6BE1864A" w:rsidRPr="00B812AB">
        <w:rPr>
          <w:rFonts w:ascii="Times New Roman" w:eastAsia="Times New Roman" w:hAnsi="Times New Roman" w:cs="Times New Roman"/>
          <w:sz w:val="24"/>
          <w:szCs w:val="24"/>
        </w:rPr>
        <w:t xml:space="preserve"> to add Rapides Parish</w:t>
      </w:r>
      <w:r w:rsidR="64C30374" w:rsidRPr="00B812AB">
        <w:rPr>
          <w:rFonts w:ascii="Times New Roman" w:eastAsia="Times New Roman" w:hAnsi="Times New Roman" w:cs="Times New Roman"/>
          <w:sz w:val="24"/>
          <w:szCs w:val="24"/>
        </w:rPr>
        <w:t>;</w:t>
      </w:r>
    </w:p>
    <w:p w14:paraId="65412D16" w14:textId="77777777" w:rsidR="00427B4C" w:rsidRDefault="00427B4C"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NO</w:t>
      </w:r>
      <w:r w:rsidR="009118BD" w:rsidRPr="5F0485CE">
        <w:rPr>
          <w:rFonts w:ascii="Times New Roman" w:eastAsia="Times New Roman" w:hAnsi="Times New Roman" w:cs="Times New Roman"/>
          <w:b/>
          <w:bCs/>
          <w:sz w:val="24"/>
          <w:szCs w:val="24"/>
        </w:rPr>
        <w:t>W THEREFORE, I, JEFF LANDRY</w:t>
      </w:r>
      <w:r w:rsidRPr="5F0485CE">
        <w:rPr>
          <w:rFonts w:ascii="Times New Roman" w:eastAsia="Times New Roman" w:hAnsi="Times New Roman" w:cs="Times New Roman"/>
          <w:b/>
          <w:bCs/>
          <w:sz w:val="24"/>
          <w:szCs w:val="24"/>
        </w:rPr>
        <w:t>,</w:t>
      </w:r>
      <w:r w:rsidRPr="5F0485CE">
        <w:rPr>
          <w:rFonts w:ascii="Times New Roman" w:eastAsia="Times New Roman" w:hAnsi="Times New Roman" w:cs="Times New Roman"/>
          <w:sz w:val="24"/>
          <w:szCs w:val="24"/>
        </w:rPr>
        <w:t xml:space="preserve"> Governor of the State of Louisiana, by virtue of the authority vested by the Constitution and</w:t>
      </w:r>
      <w:r w:rsidR="00830D7F" w:rsidRPr="5F0485CE">
        <w:rPr>
          <w:rFonts w:ascii="Times New Roman" w:eastAsia="Times New Roman" w:hAnsi="Times New Roman" w:cs="Times New Roman"/>
          <w:sz w:val="24"/>
          <w:szCs w:val="24"/>
        </w:rPr>
        <w:t xml:space="preserve"> </w:t>
      </w:r>
      <w:r w:rsidR="00631B65" w:rsidRPr="5F0485CE">
        <w:rPr>
          <w:rFonts w:ascii="Times New Roman" w:eastAsia="Times New Roman" w:hAnsi="Times New Roman" w:cs="Times New Roman"/>
          <w:sz w:val="24"/>
          <w:szCs w:val="24"/>
        </w:rPr>
        <w:t>laws of the State of Louisiana, order and direct as follows:</w:t>
      </w:r>
    </w:p>
    <w:p w14:paraId="37057385" w14:textId="77777777"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Section 1:</w:t>
      </w:r>
      <w:r>
        <w:tab/>
      </w:r>
      <w:r w:rsidRPr="5F0485CE">
        <w:rPr>
          <w:rFonts w:ascii="Times New Roman" w:eastAsia="Times New Roman" w:hAnsi="Times New Roman" w:cs="Times New Roman"/>
          <w:sz w:val="24"/>
          <w:szCs w:val="24"/>
        </w:rPr>
        <w:t xml:space="preserve">Pursuant to the Louisiana Homeland Security and Emergency Assistance and Disaster Act, R.S. 29:721,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xml:space="preserve">., a state of emergency is hereby declared to exist </w:t>
      </w:r>
      <w:proofErr w:type="gramStart"/>
      <w:r w:rsidRPr="5F0485CE">
        <w:rPr>
          <w:rFonts w:ascii="Times New Roman" w:eastAsia="Times New Roman" w:hAnsi="Times New Roman" w:cs="Times New Roman"/>
          <w:sz w:val="24"/>
          <w:szCs w:val="24"/>
        </w:rPr>
        <w:t>as a result of</w:t>
      </w:r>
      <w:proofErr w:type="gramEnd"/>
      <w:r w:rsidRPr="5F0485CE">
        <w:rPr>
          <w:rFonts w:ascii="Times New Roman" w:eastAsia="Times New Roman" w:hAnsi="Times New Roman" w:cs="Times New Roman"/>
          <w:sz w:val="24"/>
          <w:szCs w:val="24"/>
        </w:rPr>
        <w:t xml:space="preserve"> the emergency conditions that currently threaten the lives, safety, and property of the citizens in Louisiana. </w:t>
      </w:r>
    </w:p>
    <w:p w14:paraId="368E3F24" w14:textId="49375381" w:rsidR="7781DD69" w:rsidRDefault="7781DD69" w:rsidP="5F0485CE">
      <w:pPr>
        <w:spacing w:after="120" w:line="480" w:lineRule="auto"/>
        <w:ind w:firstLine="720"/>
        <w:jc w:val="both"/>
        <w:rPr>
          <w:rFonts w:ascii="Times New Roman" w:eastAsia="Times New Roman" w:hAnsi="Times New Roman" w:cs="Times New Roman"/>
          <w:sz w:val="24"/>
          <w:szCs w:val="24"/>
        </w:rPr>
      </w:pPr>
      <w:r w:rsidRPr="621C21E3">
        <w:rPr>
          <w:rFonts w:ascii="Times New Roman" w:eastAsia="Times New Roman" w:hAnsi="Times New Roman" w:cs="Times New Roman"/>
          <w:sz w:val="24"/>
          <w:szCs w:val="24"/>
          <w:u w:val="single"/>
        </w:rPr>
        <w:t>Section 2:</w:t>
      </w:r>
      <w:r>
        <w:tab/>
      </w:r>
      <w:r w:rsidR="007759C2" w:rsidRPr="621C21E3">
        <w:rPr>
          <w:rFonts w:ascii="Times New Roman" w:eastAsia="Times New Roman" w:hAnsi="Times New Roman" w:cs="Times New Roman"/>
          <w:sz w:val="24"/>
          <w:szCs w:val="24"/>
        </w:rPr>
        <w:t>Pursuant</w:t>
      </w:r>
      <w:r w:rsidRPr="621C21E3">
        <w:rPr>
          <w:rFonts w:ascii="Times New Roman" w:eastAsia="Times New Roman" w:hAnsi="Times New Roman" w:cs="Times New Roman"/>
          <w:sz w:val="24"/>
          <w:szCs w:val="24"/>
        </w:rPr>
        <w:t xml:space="preserve"> to R.S. </w:t>
      </w:r>
      <w:r w:rsidR="71A57925" w:rsidRPr="621C21E3">
        <w:rPr>
          <w:rFonts w:ascii="Times New Roman" w:eastAsia="Times New Roman" w:hAnsi="Times New Roman" w:cs="Times New Roman"/>
          <w:sz w:val="24"/>
          <w:szCs w:val="24"/>
        </w:rPr>
        <w:t>29:724(A</w:t>
      </w:r>
      <w:r w:rsidR="00A345E9" w:rsidRPr="621C21E3">
        <w:rPr>
          <w:rFonts w:ascii="Times New Roman" w:eastAsia="Times New Roman" w:hAnsi="Times New Roman" w:cs="Times New Roman"/>
          <w:sz w:val="24"/>
          <w:szCs w:val="24"/>
        </w:rPr>
        <w:t>)(</w:t>
      </w:r>
      <w:r w:rsidR="71A57925" w:rsidRPr="621C21E3">
        <w:rPr>
          <w:rFonts w:ascii="Times New Roman" w:eastAsia="Times New Roman" w:hAnsi="Times New Roman" w:cs="Times New Roman"/>
          <w:sz w:val="24"/>
          <w:szCs w:val="24"/>
        </w:rPr>
        <w:t xml:space="preserve">3) the </w:t>
      </w:r>
      <w:r w:rsidR="71A57925" w:rsidRPr="621C21E3">
        <w:rPr>
          <w:rFonts w:ascii="Times New Roman" w:eastAsia="Times New Roman" w:hAnsi="Times New Roman" w:cs="Times New Roman"/>
          <w:color w:val="1F1F1F"/>
          <w:sz w:val="24"/>
          <w:szCs w:val="24"/>
        </w:rPr>
        <w:t xml:space="preserve">designated emergency </w:t>
      </w:r>
      <w:r w:rsidR="00A345E9" w:rsidRPr="621C21E3">
        <w:rPr>
          <w:rFonts w:ascii="Times New Roman" w:eastAsia="Times New Roman" w:hAnsi="Times New Roman" w:cs="Times New Roman"/>
          <w:color w:val="1F1F1F"/>
          <w:sz w:val="24"/>
          <w:szCs w:val="24"/>
        </w:rPr>
        <w:t>area which</w:t>
      </w:r>
      <w:r w:rsidR="4C456DE0" w:rsidRPr="621C21E3">
        <w:rPr>
          <w:rFonts w:ascii="Times New Roman" w:eastAsia="Times New Roman" w:hAnsi="Times New Roman" w:cs="Times New Roman"/>
          <w:color w:val="1F1F1F"/>
          <w:sz w:val="24"/>
          <w:szCs w:val="24"/>
        </w:rPr>
        <w:t xml:space="preserve"> is or may be affected shall include the </w:t>
      </w:r>
      <w:r w:rsidR="00E6043E" w:rsidRPr="621C21E3">
        <w:rPr>
          <w:rFonts w:ascii="Times New Roman" w:eastAsia="Times New Roman" w:hAnsi="Times New Roman" w:cs="Times New Roman"/>
          <w:sz w:val="24"/>
          <w:szCs w:val="24"/>
        </w:rPr>
        <w:t>parishes of Avoyelles, Lafourche, Pointe Coupee, St. Landry, St. Tammany</w:t>
      </w:r>
      <w:r w:rsidR="131364B4" w:rsidRPr="621C21E3">
        <w:rPr>
          <w:rFonts w:ascii="Times New Roman" w:eastAsia="Times New Roman" w:hAnsi="Times New Roman" w:cs="Times New Roman"/>
          <w:sz w:val="24"/>
          <w:szCs w:val="24"/>
        </w:rPr>
        <w:t>,</w:t>
      </w:r>
      <w:r w:rsidR="3979F8FA" w:rsidRPr="621C21E3">
        <w:rPr>
          <w:rFonts w:ascii="Times New Roman" w:eastAsia="Times New Roman" w:hAnsi="Times New Roman" w:cs="Times New Roman"/>
          <w:sz w:val="24"/>
          <w:szCs w:val="24"/>
        </w:rPr>
        <w:t xml:space="preserve"> </w:t>
      </w:r>
      <w:r w:rsidR="131364B4" w:rsidRPr="621C21E3">
        <w:rPr>
          <w:rFonts w:ascii="Times New Roman" w:eastAsia="Times New Roman" w:hAnsi="Times New Roman" w:cs="Times New Roman"/>
          <w:sz w:val="24"/>
          <w:szCs w:val="24"/>
        </w:rPr>
        <w:t>Terrebonne</w:t>
      </w:r>
      <w:r w:rsidR="0BD57896" w:rsidRPr="621C21E3">
        <w:rPr>
          <w:rFonts w:ascii="Times New Roman" w:eastAsia="Times New Roman" w:hAnsi="Times New Roman" w:cs="Times New Roman"/>
          <w:sz w:val="24"/>
          <w:szCs w:val="24"/>
        </w:rPr>
        <w:t xml:space="preserve">, </w:t>
      </w:r>
      <w:r w:rsidR="0BD57896" w:rsidRPr="008728A8">
        <w:rPr>
          <w:rFonts w:ascii="Times New Roman" w:eastAsia="Times New Roman" w:hAnsi="Times New Roman" w:cs="Times New Roman"/>
          <w:sz w:val="24"/>
          <w:szCs w:val="24"/>
        </w:rPr>
        <w:t>and Rapides</w:t>
      </w:r>
      <w:r w:rsidR="39DE00A8" w:rsidRPr="008728A8">
        <w:rPr>
          <w:rFonts w:ascii="Times New Roman" w:eastAsia="Times New Roman" w:hAnsi="Times New Roman" w:cs="Times New Roman"/>
          <w:sz w:val="24"/>
          <w:szCs w:val="24"/>
        </w:rPr>
        <w:t>.</w:t>
      </w:r>
    </w:p>
    <w:p w14:paraId="50D62782" w14:textId="4D40E29C"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lastRenderedPageBreak/>
        <w:t xml:space="preserve">Section </w:t>
      </w:r>
      <w:r w:rsidR="15C8C61F" w:rsidRPr="5F0485CE">
        <w:rPr>
          <w:rFonts w:ascii="Times New Roman" w:eastAsia="Times New Roman" w:hAnsi="Times New Roman" w:cs="Times New Roman"/>
          <w:sz w:val="24"/>
          <w:szCs w:val="24"/>
          <w:u w:val="single"/>
        </w:rPr>
        <w:t>3</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The Director of the Governor</w:t>
      </w:r>
      <w:r w:rsidR="00A76D56" w:rsidRPr="5F0485CE">
        <w:rPr>
          <w:rFonts w:ascii="Times New Roman" w:eastAsia="Times New Roman" w:hAnsi="Times New Roman" w:cs="Times New Roman"/>
          <w:sz w:val="24"/>
          <w:szCs w:val="24"/>
        </w:rPr>
        <w:t>’</w:t>
      </w:r>
      <w:r w:rsidRPr="5F0485CE">
        <w:rPr>
          <w:rFonts w:ascii="Times New Roman" w:eastAsia="Times New Roman" w:hAnsi="Times New Roman" w:cs="Times New Roman"/>
          <w:sz w:val="24"/>
          <w:szCs w:val="24"/>
        </w:rPr>
        <w:t xml:space="preserve">s Office of Homeland Security and Emergency Preparedness (GOHSEP) is hereby authorized to undertake any activity authorized by law that he deems appropriate in response to this declaration. </w:t>
      </w:r>
    </w:p>
    <w:p w14:paraId="77FD7830" w14:textId="40915C62"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 xml:space="preserve">Section </w:t>
      </w:r>
      <w:r w:rsidR="5C3575AB" w:rsidRPr="5F0485CE">
        <w:rPr>
          <w:rFonts w:ascii="Times New Roman" w:eastAsia="Times New Roman" w:hAnsi="Times New Roman" w:cs="Times New Roman"/>
          <w:sz w:val="24"/>
          <w:szCs w:val="24"/>
          <w:u w:val="single"/>
        </w:rPr>
        <w:t>4</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F92A790" w14:textId="0CE6CAF8" w:rsidR="00465D59" w:rsidRPr="00465D59" w:rsidRDefault="00465D59" w:rsidP="00A60FC7">
      <w:pPr>
        <w:spacing w:after="120" w:line="480" w:lineRule="auto"/>
        <w:ind w:firstLine="720"/>
        <w:jc w:val="both"/>
        <w:rPr>
          <w:rFonts w:ascii="Times New Roman" w:eastAsia="Times New Roman" w:hAnsi="Times New Roman" w:cs="Times New Roman"/>
          <w:b/>
          <w:bCs/>
          <w:sz w:val="24"/>
          <w:szCs w:val="24"/>
        </w:rPr>
      </w:pPr>
      <w:r w:rsidRPr="5F0485CE">
        <w:rPr>
          <w:rFonts w:ascii="Times New Roman" w:eastAsia="Times New Roman" w:hAnsi="Times New Roman" w:cs="Times New Roman"/>
          <w:sz w:val="24"/>
          <w:szCs w:val="24"/>
          <w:u w:val="single"/>
        </w:rPr>
        <w:t xml:space="preserve">Section </w:t>
      </w:r>
      <w:r w:rsidR="2B8EB05D" w:rsidRPr="5F0485CE">
        <w:rPr>
          <w:rFonts w:ascii="Times New Roman" w:eastAsia="Times New Roman" w:hAnsi="Times New Roman" w:cs="Times New Roman"/>
          <w:sz w:val="24"/>
          <w:szCs w:val="24"/>
          <w:u w:val="single"/>
        </w:rPr>
        <w:t>5</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 xml:space="preserve">Pursuant to R.S. 29:724(D)(l), the Louisiana Procurement Code (R.S. 39:1551,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xml:space="preserve">.) and Louisiana Public Bid Law (R.S. 38:2211,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5EE147FC" w14:textId="199EAA3B" w:rsidR="00465D59" w:rsidRDefault="00465D59" w:rsidP="5F0485CE">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 xml:space="preserve">Section </w:t>
      </w:r>
      <w:r w:rsidR="345E4551" w:rsidRPr="5F0485CE">
        <w:rPr>
          <w:rFonts w:ascii="Times New Roman" w:eastAsia="Times New Roman" w:hAnsi="Times New Roman" w:cs="Times New Roman"/>
          <w:sz w:val="24"/>
          <w:szCs w:val="24"/>
          <w:u w:val="single"/>
        </w:rPr>
        <w:t>6</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r>
        <w:tab/>
      </w:r>
    </w:p>
    <w:p w14:paraId="5DAB6C7B" w14:textId="17568485" w:rsidR="00A53165" w:rsidRPr="00A60FC7" w:rsidRDefault="53EE7797" w:rsidP="00DF30B3">
      <w:pPr>
        <w:spacing w:after="120" w:line="480" w:lineRule="auto"/>
        <w:ind w:firstLine="720"/>
        <w:jc w:val="both"/>
        <w:rPr>
          <w:rFonts w:ascii="Times New Roman" w:eastAsia="Times New Roman" w:hAnsi="Times New Roman" w:cs="Times New Roman"/>
          <w:sz w:val="24"/>
          <w:szCs w:val="24"/>
        </w:rPr>
      </w:pPr>
      <w:r w:rsidRPr="621C21E3">
        <w:rPr>
          <w:rFonts w:ascii="Times New Roman" w:eastAsia="Times New Roman" w:hAnsi="Times New Roman" w:cs="Times New Roman"/>
          <w:sz w:val="24"/>
          <w:szCs w:val="24"/>
          <w:u w:val="single"/>
        </w:rPr>
        <w:t xml:space="preserve">Section </w:t>
      </w:r>
      <w:r w:rsidR="03C1AC87" w:rsidRPr="621C21E3">
        <w:rPr>
          <w:rFonts w:ascii="Times New Roman" w:eastAsia="Times New Roman" w:hAnsi="Times New Roman" w:cs="Times New Roman"/>
          <w:sz w:val="24"/>
          <w:szCs w:val="24"/>
          <w:u w:val="single"/>
        </w:rPr>
        <w:t>7</w:t>
      </w:r>
      <w:r w:rsidRPr="621C21E3">
        <w:rPr>
          <w:rFonts w:ascii="Times New Roman" w:eastAsia="Times New Roman" w:hAnsi="Times New Roman" w:cs="Times New Roman"/>
          <w:sz w:val="24"/>
          <w:szCs w:val="24"/>
          <w:u w:val="single"/>
        </w:rPr>
        <w:t>:</w:t>
      </w:r>
      <w:r>
        <w:tab/>
      </w:r>
      <w:r w:rsidRPr="621C21E3">
        <w:rPr>
          <w:rFonts w:ascii="Times New Roman" w:eastAsia="Times New Roman" w:hAnsi="Times New Roman" w:cs="Times New Roman"/>
          <w:sz w:val="24"/>
          <w:szCs w:val="24"/>
        </w:rPr>
        <w:t>This Order is effective</w:t>
      </w:r>
      <w:r w:rsidR="0169C50E" w:rsidRPr="621C21E3">
        <w:rPr>
          <w:rFonts w:ascii="Times New Roman" w:eastAsia="Times New Roman" w:hAnsi="Times New Roman" w:cs="Times New Roman"/>
          <w:sz w:val="24"/>
          <w:szCs w:val="24"/>
        </w:rPr>
        <w:t xml:space="preserve"> upon signature and shall remain in effect from</w:t>
      </w:r>
      <w:r w:rsidRPr="621C21E3">
        <w:rPr>
          <w:rFonts w:ascii="Times New Roman" w:eastAsia="Times New Roman" w:hAnsi="Times New Roman" w:cs="Times New Roman"/>
          <w:sz w:val="24"/>
          <w:szCs w:val="24"/>
        </w:rPr>
        <w:t xml:space="preserve"> </w:t>
      </w:r>
      <w:r w:rsidR="5B7C8655" w:rsidRPr="008728A8">
        <w:rPr>
          <w:rFonts w:ascii="Times New Roman" w:eastAsia="Times New Roman" w:hAnsi="Times New Roman" w:cs="Times New Roman"/>
          <w:sz w:val="24"/>
          <w:szCs w:val="24"/>
        </w:rPr>
        <w:t>Tuesday</w:t>
      </w:r>
      <w:r w:rsidR="4ADC1237" w:rsidRPr="008728A8">
        <w:rPr>
          <w:rFonts w:ascii="Times New Roman" w:eastAsia="Times New Roman" w:hAnsi="Times New Roman" w:cs="Times New Roman"/>
          <w:sz w:val="24"/>
          <w:szCs w:val="24"/>
        </w:rPr>
        <w:t xml:space="preserve">, </w:t>
      </w:r>
      <w:r w:rsidR="00A60961" w:rsidRPr="008728A8">
        <w:rPr>
          <w:rFonts w:ascii="Times New Roman" w:eastAsia="Times New Roman" w:hAnsi="Times New Roman" w:cs="Times New Roman"/>
          <w:sz w:val="24"/>
          <w:szCs w:val="24"/>
        </w:rPr>
        <w:t xml:space="preserve">June </w:t>
      </w:r>
      <w:r w:rsidR="1419B3A9" w:rsidRPr="008728A8">
        <w:rPr>
          <w:rFonts w:ascii="Times New Roman" w:eastAsia="Times New Roman" w:hAnsi="Times New Roman" w:cs="Times New Roman"/>
          <w:sz w:val="24"/>
          <w:szCs w:val="24"/>
        </w:rPr>
        <w:t>23</w:t>
      </w:r>
      <w:r w:rsidRPr="008728A8">
        <w:rPr>
          <w:rFonts w:ascii="Times New Roman" w:eastAsia="Times New Roman" w:hAnsi="Times New Roman" w:cs="Times New Roman"/>
          <w:sz w:val="24"/>
          <w:szCs w:val="24"/>
        </w:rPr>
        <w:t xml:space="preserve">, </w:t>
      </w:r>
      <w:proofErr w:type="gramStart"/>
      <w:r w:rsidRPr="008728A8">
        <w:rPr>
          <w:rFonts w:ascii="Times New Roman" w:eastAsia="Times New Roman" w:hAnsi="Times New Roman" w:cs="Times New Roman"/>
          <w:sz w:val="24"/>
          <w:szCs w:val="24"/>
        </w:rPr>
        <w:t>202</w:t>
      </w:r>
      <w:r w:rsidR="3F5EBF80" w:rsidRPr="008728A8">
        <w:rPr>
          <w:rFonts w:ascii="Times New Roman" w:eastAsia="Times New Roman" w:hAnsi="Times New Roman" w:cs="Times New Roman"/>
          <w:sz w:val="24"/>
          <w:szCs w:val="24"/>
        </w:rPr>
        <w:t>6</w:t>
      </w:r>
      <w:proofErr w:type="gramEnd"/>
      <w:r w:rsidRPr="008728A8">
        <w:rPr>
          <w:rFonts w:ascii="Times New Roman" w:eastAsia="Times New Roman" w:hAnsi="Times New Roman" w:cs="Times New Roman"/>
          <w:sz w:val="24"/>
          <w:szCs w:val="24"/>
        </w:rPr>
        <w:t xml:space="preserve"> until </w:t>
      </w:r>
      <w:r w:rsidR="008C6497" w:rsidRPr="008728A8">
        <w:rPr>
          <w:rFonts w:ascii="Times New Roman" w:eastAsia="Times New Roman" w:hAnsi="Times New Roman" w:cs="Times New Roman"/>
          <w:sz w:val="24"/>
          <w:szCs w:val="24"/>
        </w:rPr>
        <w:t xml:space="preserve">Wednesday, </w:t>
      </w:r>
      <w:r w:rsidR="00A60961" w:rsidRPr="008728A8">
        <w:rPr>
          <w:rFonts w:ascii="Times New Roman" w:eastAsia="Times New Roman" w:hAnsi="Times New Roman" w:cs="Times New Roman"/>
          <w:sz w:val="24"/>
          <w:szCs w:val="24"/>
        </w:rPr>
        <w:t>July</w:t>
      </w:r>
      <w:r w:rsidR="1C9B9140" w:rsidRPr="008728A8">
        <w:rPr>
          <w:rFonts w:ascii="Times New Roman" w:eastAsia="Times New Roman" w:hAnsi="Times New Roman" w:cs="Times New Roman"/>
          <w:sz w:val="24"/>
          <w:szCs w:val="24"/>
        </w:rPr>
        <w:t xml:space="preserve"> </w:t>
      </w:r>
      <w:r w:rsidR="4FABAB2D" w:rsidRPr="008728A8">
        <w:rPr>
          <w:rFonts w:ascii="Times New Roman" w:eastAsia="Times New Roman" w:hAnsi="Times New Roman" w:cs="Times New Roman"/>
          <w:sz w:val="24"/>
          <w:szCs w:val="24"/>
        </w:rPr>
        <w:t>22</w:t>
      </w:r>
      <w:r w:rsidR="4ADC1237" w:rsidRPr="008728A8">
        <w:rPr>
          <w:rFonts w:ascii="Times New Roman" w:eastAsia="Times New Roman" w:hAnsi="Times New Roman" w:cs="Times New Roman"/>
          <w:sz w:val="24"/>
          <w:szCs w:val="24"/>
        </w:rPr>
        <w:t xml:space="preserve">, </w:t>
      </w:r>
      <w:r w:rsidRPr="008728A8">
        <w:rPr>
          <w:rFonts w:ascii="Times New Roman" w:eastAsia="Times New Roman" w:hAnsi="Times New Roman" w:cs="Times New Roman"/>
          <w:sz w:val="24"/>
          <w:szCs w:val="24"/>
        </w:rPr>
        <w:t>202</w:t>
      </w:r>
      <w:r w:rsidR="3F5EBF80" w:rsidRPr="008728A8">
        <w:rPr>
          <w:rFonts w:ascii="Times New Roman" w:eastAsia="Times New Roman" w:hAnsi="Times New Roman" w:cs="Times New Roman"/>
          <w:sz w:val="24"/>
          <w:szCs w:val="24"/>
        </w:rPr>
        <w:t>6</w:t>
      </w:r>
      <w:r w:rsidRPr="008728A8">
        <w:rPr>
          <w:rFonts w:ascii="Times New Roman" w:eastAsia="Times New Roman" w:hAnsi="Times New Roman" w:cs="Times New Roman"/>
          <w:sz w:val="24"/>
          <w:szCs w:val="24"/>
        </w:rPr>
        <w:t>, unless</w:t>
      </w:r>
      <w:r w:rsidRPr="621C21E3">
        <w:rPr>
          <w:rFonts w:ascii="Times New Roman" w:eastAsia="Times New Roman" w:hAnsi="Times New Roman" w:cs="Times New Roman"/>
          <w:sz w:val="24"/>
          <w:szCs w:val="24"/>
        </w:rPr>
        <w:t xml:space="preserve"> amended, modified, terminated, or rescinded earlier by the Governor, or terminated by operation of law.</w:t>
      </w:r>
    </w:p>
    <w:p w14:paraId="4D994724" w14:textId="1832F451" w:rsidR="76F5EB55" w:rsidRPr="008728A8"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 xml:space="preserve">IN WITNESS WHEREOF, </w:t>
      </w:r>
      <w:r w:rsidRPr="621C21E3">
        <w:rPr>
          <w:rFonts w:ascii="Times New Roman" w:eastAsia="Times New Roman" w:hAnsi="Times New Roman" w:cs="Times New Roman"/>
          <w:color w:val="000000" w:themeColor="text1"/>
          <w:sz w:val="24"/>
          <w:szCs w:val="24"/>
        </w:rPr>
        <w:t xml:space="preserve">I have set my hand officially and caused </w:t>
      </w:r>
      <w:proofErr w:type="gramStart"/>
      <w:r w:rsidRPr="621C21E3">
        <w:rPr>
          <w:rFonts w:ascii="Times New Roman" w:eastAsia="Times New Roman" w:hAnsi="Times New Roman" w:cs="Times New Roman"/>
          <w:color w:val="000000" w:themeColor="text1"/>
          <w:sz w:val="24"/>
          <w:szCs w:val="24"/>
        </w:rPr>
        <w:t>to be affixed the Great Seal of Louisiana</w:t>
      </w:r>
      <w:proofErr w:type="gramEnd"/>
      <w:r w:rsidRPr="621C21E3">
        <w:rPr>
          <w:rFonts w:ascii="Times New Roman" w:eastAsia="Times New Roman" w:hAnsi="Times New Roman" w:cs="Times New Roman"/>
          <w:color w:val="000000" w:themeColor="text1"/>
          <w:sz w:val="24"/>
          <w:szCs w:val="24"/>
        </w:rPr>
        <w:t xml:space="preserve">, at the Capitol, in the City of Baton Rouge, on this </w:t>
      </w:r>
      <w:r w:rsidRPr="008728A8">
        <w:rPr>
          <w:rFonts w:ascii="Times New Roman" w:eastAsia="Times New Roman" w:hAnsi="Times New Roman" w:cs="Times New Roman"/>
          <w:color w:val="000000" w:themeColor="text1"/>
          <w:sz w:val="24"/>
          <w:szCs w:val="24"/>
        </w:rPr>
        <w:t>23</w:t>
      </w:r>
      <w:r w:rsidRPr="008728A8">
        <w:rPr>
          <w:rFonts w:ascii="Times New Roman" w:eastAsia="Times New Roman" w:hAnsi="Times New Roman" w:cs="Times New Roman"/>
          <w:color w:val="000000" w:themeColor="text1"/>
          <w:sz w:val="24"/>
          <w:szCs w:val="24"/>
          <w:vertAlign w:val="superscript"/>
        </w:rPr>
        <w:t>rd</w:t>
      </w:r>
      <w:r w:rsidRPr="008728A8">
        <w:rPr>
          <w:rFonts w:ascii="Times New Roman" w:eastAsia="Times New Roman" w:hAnsi="Times New Roman" w:cs="Times New Roman"/>
          <w:color w:val="000000" w:themeColor="text1"/>
          <w:sz w:val="24"/>
          <w:szCs w:val="24"/>
        </w:rPr>
        <w:t xml:space="preserve"> day of </w:t>
      </w:r>
      <w:proofErr w:type="gramStart"/>
      <w:r w:rsidRPr="008728A8">
        <w:rPr>
          <w:rFonts w:ascii="Times New Roman" w:eastAsia="Times New Roman" w:hAnsi="Times New Roman" w:cs="Times New Roman"/>
          <w:color w:val="000000" w:themeColor="text1"/>
          <w:sz w:val="24"/>
          <w:szCs w:val="24"/>
        </w:rPr>
        <w:t>June,</w:t>
      </w:r>
      <w:proofErr w:type="gramEnd"/>
      <w:r w:rsidRPr="008728A8">
        <w:rPr>
          <w:rFonts w:ascii="Times New Roman" w:eastAsia="Times New Roman" w:hAnsi="Times New Roman" w:cs="Times New Roman"/>
          <w:color w:val="000000" w:themeColor="text1"/>
          <w:sz w:val="24"/>
          <w:szCs w:val="24"/>
        </w:rPr>
        <w:t xml:space="preserve"> 2026.</w:t>
      </w:r>
    </w:p>
    <w:p w14:paraId="5BC6A701" w14:textId="33B1E732" w:rsidR="76F5EB55" w:rsidRDefault="00515F70" w:rsidP="621C21E3">
      <w:pPr>
        <w:spacing w:after="0"/>
        <w:ind w:left="4320"/>
        <w:jc w:val="both"/>
        <w:rPr>
          <w:rFonts w:ascii="Times New Roman" w:eastAsia="Times New Roman" w:hAnsi="Times New Roman" w:cs="Times New Roman"/>
          <w:color w:val="000000" w:themeColor="text1"/>
          <w:sz w:val="24"/>
          <w:szCs w:val="24"/>
        </w:rPr>
      </w:pPr>
      <w:r>
        <w:rPr>
          <w:noProof/>
        </w:rPr>
        <w:drawing>
          <wp:anchor distT="0" distB="0" distL="114300" distR="114300" simplePos="0" relativeHeight="251660288" behindDoc="1" locked="0" layoutInCell="1" allowOverlap="1" wp14:anchorId="258327D1" wp14:editId="3955714C">
            <wp:simplePos x="0" y="0"/>
            <wp:positionH relativeFrom="column">
              <wp:posOffset>2714625</wp:posOffset>
            </wp:positionH>
            <wp:positionV relativeFrom="paragraph">
              <wp:posOffset>-635</wp:posOffset>
            </wp:positionV>
            <wp:extent cx="3019425" cy="694055"/>
            <wp:effectExtent l="0" t="0" r="0" b="0"/>
            <wp:wrapNone/>
            <wp:docPr id="1447201512" name="drawing"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01512" name="drawing" descr="Icon&#10;&#10;AI-generated content may be incorrect."/>
                    <pic:cNvPicPr/>
                  </pic:nvPicPr>
                  <pic:blipFill>
                    <a:blip r:embed="rId12">
                      <a:extLst>
                        <a:ext uri="{28A0092B-C50C-407E-A947-70E740481C1C}">
                          <a14:useLocalDpi xmlns:a14="http://schemas.microsoft.com/office/drawing/2010/main"/>
                        </a:ext>
                      </a:extLst>
                    </a:blip>
                    <a:stretch>
                      <a:fillRect/>
                    </a:stretch>
                  </pic:blipFill>
                  <pic:spPr>
                    <a:xfrm>
                      <a:off x="0" y="0"/>
                      <a:ext cx="3019425" cy="694055"/>
                    </a:xfrm>
                    <a:prstGeom prst="rect">
                      <a:avLst/>
                    </a:prstGeom>
                  </pic:spPr>
                </pic:pic>
              </a:graphicData>
            </a:graphic>
            <wp14:sizeRelH relativeFrom="page">
              <wp14:pctWidth>0</wp14:pctWidth>
            </wp14:sizeRelH>
            <wp14:sizeRelV relativeFrom="page">
              <wp14:pctHeight>0</wp14:pctHeight>
            </wp14:sizeRelV>
          </wp:anchor>
        </w:drawing>
      </w:r>
      <w:r w:rsidR="76F5EB55" w:rsidRPr="621C21E3">
        <w:rPr>
          <w:rFonts w:ascii="Times New Roman" w:eastAsia="Times New Roman" w:hAnsi="Times New Roman" w:cs="Times New Roman"/>
          <w:b/>
          <w:bCs/>
          <w:color w:val="000000" w:themeColor="text1"/>
          <w:sz w:val="24"/>
          <w:szCs w:val="24"/>
        </w:rPr>
        <w:t xml:space="preserve"> </w:t>
      </w:r>
    </w:p>
    <w:p w14:paraId="3E4B87E4" w14:textId="19D89E22" w:rsidR="76F5EB55"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 xml:space="preserve"> </w:t>
      </w:r>
    </w:p>
    <w:p w14:paraId="7535E229" w14:textId="6B67DA08" w:rsidR="76F5EB55"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__________________________________________</w:t>
      </w:r>
    </w:p>
    <w:p w14:paraId="02E2689C" w14:textId="700F876B" w:rsidR="76F5EB55"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JEFF LANDRY</w:t>
      </w:r>
    </w:p>
    <w:p w14:paraId="395B8ECD" w14:textId="29B2A2BF" w:rsidR="76F5EB55" w:rsidRDefault="76F5EB55" w:rsidP="621C21E3">
      <w:pPr>
        <w:spacing w:after="0"/>
        <w:ind w:left="4320"/>
        <w:jc w:val="both"/>
        <w:rPr>
          <w:rFonts w:ascii="Times New Roman" w:eastAsia="Times New Roman" w:hAnsi="Times New Roman" w:cs="Times New Roman"/>
          <w:color w:val="000000" w:themeColor="text1"/>
          <w:sz w:val="24"/>
          <w:szCs w:val="24"/>
        </w:rPr>
      </w:pPr>
      <w:r w:rsidRPr="621C21E3">
        <w:rPr>
          <w:rFonts w:ascii="Times New Roman" w:eastAsia="Times New Roman" w:hAnsi="Times New Roman" w:cs="Times New Roman"/>
          <w:b/>
          <w:bCs/>
          <w:color w:val="000000" w:themeColor="text1"/>
          <w:sz w:val="24"/>
          <w:szCs w:val="24"/>
        </w:rPr>
        <w:t>GOVERNOR OF LOUISIANA</w:t>
      </w:r>
    </w:p>
    <w:p w14:paraId="4931C528" w14:textId="470091E0" w:rsidR="621C21E3" w:rsidRDefault="621C21E3" w:rsidP="621C21E3">
      <w:pPr>
        <w:spacing w:after="0" w:line="240" w:lineRule="auto"/>
        <w:rPr>
          <w:rFonts w:ascii="Times New Roman" w:hAnsi="Times New Roman"/>
          <w:b/>
          <w:bCs/>
          <w:sz w:val="24"/>
          <w:szCs w:val="24"/>
        </w:rPr>
      </w:pPr>
    </w:p>
    <w:p w14:paraId="08F721F1" w14:textId="77777777" w:rsidR="00C26DB0" w:rsidRPr="00C26DB0" w:rsidRDefault="00C26DB0" w:rsidP="00C26DB0">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ATTEST BY THE</w:t>
      </w:r>
    </w:p>
    <w:p w14:paraId="0BDDD67F" w14:textId="77777777" w:rsidR="00C26DB0" w:rsidRPr="00C26DB0" w:rsidRDefault="00C26DB0" w:rsidP="00C26DB0">
      <w:pPr>
        <w:spacing w:after="0" w:line="240" w:lineRule="auto"/>
        <w:jc w:val="both"/>
        <w:rPr>
          <w:rFonts w:ascii="Times New Roman" w:hAnsi="Times New Roman" w:cs="Times New Roman"/>
          <w:sz w:val="24"/>
          <w:szCs w:val="24"/>
        </w:rPr>
      </w:pPr>
      <w:r w:rsidRPr="00C26DB0">
        <w:rPr>
          <w:rFonts w:ascii="Times New Roman" w:hAnsi="Times New Roman" w:cs="Times New Roman"/>
          <w:b/>
          <w:bCs/>
          <w:sz w:val="24"/>
          <w:szCs w:val="24"/>
        </w:rPr>
        <w:t>SECRETARY OF STATE</w:t>
      </w:r>
    </w:p>
    <w:p w14:paraId="587A859A" w14:textId="77777777" w:rsidR="00C26DB0" w:rsidRPr="00C26DB0" w:rsidRDefault="00C26DB0" w:rsidP="00C26DB0">
      <w:pPr>
        <w:spacing w:after="0" w:line="240" w:lineRule="auto"/>
        <w:jc w:val="both"/>
        <w:rPr>
          <w:rFonts w:ascii="Times New Roman" w:hAnsi="Times New Roman" w:cs="Times New Roman"/>
          <w:sz w:val="24"/>
          <w:szCs w:val="24"/>
        </w:rPr>
      </w:pPr>
    </w:p>
    <w:p w14:paraId="6F643903" w14:textId="77777777" w:rsidR="00C26DB0" w:rsidRPr="00C26DB0" w:rsidRDefault="00C26DB0" w:rsidP="00C26DB0">
      <w:pPr>
        <w:spacing w:after="0" w:line="240" w:lineRule="auto"/>
        <w:jc w:val="both"/>
        <w:rPr>
          <w:rFonts w:ascii="Times New Roman" w:hAnsi="Times New Roman" w:cs="Times New Roman"/>
          <w:sz w:val="24"/>
          <w:szCs w:val="24"/>
        </w:rPr>
      </w:pPr>
    </w:p>
    <w:p w14:paraId="67AD642F" w14:textId="77777777" w:rsidR="00C26DB0" w:rsidRPr="00C26DB0" w:rsidRDefault="00C26DB0" w:rsidP="00C26DB0">
      <w:pPr>
        <w:spacing w:after="0" w:line="240" w:lineRule="auto"/>
        <w:rPr>
          <w:rFonts w:ascii="Times New Roman" w:hAnsi="Times New Roman" w:cs="Times New Roman"/>
          <w:sz w:val="24"/>
          <w:szCs w:val="24"/>
        </w:rPr>
      </w:pPr>
      <w:r w:rsidRPr="00C26DB0">
        <w:rPr>
          <w:rFonts w:ascii="Times New Roman" w:hAnsi="Times New Roman" w:cs="Times New Roman"/>
          <w:sz w:val="24"/>
          <w:szCs w:val="24"/>
        </w:rPr>
        <w:t>__________________________________</w:t>
      </w:r>
    </w:p>
    <w:p w14:paraId="01E93DDD" w14:textId="77777777" w:rsidR="00C26DB0" w:rsidRPr="00C26DB0" w:rsidRDefault="00C26DB0" w:rsidP="00C26DB0">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 xml:space="preserve">Nancy Landry </w:t>
      </w:r>
    </w:p>
    <w:p w14:paraId="4C7BD824" w14:textId="50246324" w:rsidR="008E2232" w:rsidRPr="004B2A20" w:rsidRDefault="00C26DB0" w:rsidP="004B2A20">
      <w:pPr>
        <w:spacing w:after="0" w:line="240" w:lineRule="auto"/>
        <w:jc w:val="both"/>
        <w:rPr>
          <w:rFonts w:ascii="Times New Roman" w:hAnsi="Times New Roman" w:cs="Times New Roman"/>
          <w:sz w:val="24"/>
          <w:szCs w:val="24"/>
          <w:shd w:val="clear" w:color="auto" w:fill="FFFFFF"/>
        </w:rPr>
      </w:pPr>
      <w:r w:rsidRPr="00C26DB0">
        <w:rPr>
          <w:rFonts w:ascii="Times New Roman" w:hAnsi="Times New Roman" w:cs="Times New Roman"/>
          <w:b/>
          <w:bCs/>
          <w:sz w:val="24"/>
          <w:szCs w:val="24"/>
        </w:rPr>
        <w:t>SECRETARY OF STATE</w:t>
      </w:r>
    </w:p>
    <w:sectPr w:rsidR="008E2232" w:rsidRPr="004B2A20" w:rsidSect="004B2A20">
      <w:headerReference w:type="even" r:id="rId13"/>
      <w:headerReference w:type="default" r:id="rId14"/>
      <w:footerReference w:type="even" r:id="rId15"/>
      <w:footerReference w:type="default" r:id="rId16"/>
      <w:headerReference w:type="first" r:id="rId17"/>
      <w:footerReference w:type="first" r:id="rId18"/>
      <w:pgSz w:w="12240" w:h="20160" w:code="5"/>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FCC0" w14:textId="77777777" w:rsidR="001B6A00" w:rsidRDefault="001B6A00" w:rsidP="00427B4C">
      <w:pPr>
        <w:spacing w:after="0" w:line="240" w:lineRule="auto"/>
      </w:pPr>
      <w:r>
        <w:separator/>
      </w:r>
    </w:p>
  </w:endnote>
  <w:endnote w:type="continuationSeparator" w:id="0">
    <w:p w14:paraId="623A113E" w14:textId="77777777" w:rsidR="001B6A00" w:rsidRDefault="001B6A00" w:rsidP="004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B83282" w:rsidRDefault="00B83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9278" w14:textId="01EF1BC7" w:rsidR="75996EA6" w:rsidRPr="0004051B" w:rsidRDefault="75996EA6" w:rsidP="75996EA6">
    <w:pPr>
      <w:pStyle w:val="Footer"/>
      <w:jc w:val="center"/>
      <w:rPr>
        <w:rFonts w:ascii="Times New Roman" w:eastAsia="Times New Roman" w:hAnsi="Times New Roman" w:cs="Times New Roman"/>
      </w:rPr>
    </w:pPr>
    <w:r w:rsidRPr="0004051B">
      <w:rPr>
        <w:rFonts w:ascii="Times New Roman" w:eastAsia="Times New Roman" w:hAnsi="Times New Roman" w:cs="Times New Roman"/>
        <w:noProof/>
      </w:rPr>
      <w:fldChar w:fldCharType="begin"/>
    </w:r>
    <w:r w:rsidRPr="0004051B">
      <w:rPr>
        <w:rFonts w:ascii="Times New Roman" w:hAnsi="Times New Roman" w:cs="Times New Roman"/>
      </w:rPr>
      <w:instrText>PAGE</w:instrText>
    </w:r>
    <w:r w:rsidRPr="0004051B">
      <w:rPr>
        <w:rFonts w:ascii="Times New Roman" w:hAnsi="Times New Roman" w:cs="Times New Roman"/>
      </w:rPr>
      <w:fldChar w:fldCharType="separate"/>
    </w:r>
    <w:r w:rsidR="5F0485CE" w:rsidRPr="0004051B">
      <w:rPr>
        <w:rFonts w:ascii="Times New Roman" w:eastAsia="Times New Roman" w:hAnsi="Times New Roman" w:cs="Times New Roman"/>
        <w:noProof/>
      </w:rPr>
      <w:t>3</w:t>
    </w:r>
    <w:r w:rsidRPr="0004051B">
      <w:rPr>
        <w:rFonts w:ascii="Times New Roman" w:eastAsia="Times New Roman" w:hAnsi="Times New Roman" w:cs="Times New Roman"/>
        <w:noProof/>
      </w:rPr>
      <w:fldChar w:fldCharType="end"/>
    </w:r>
  </w:p>
  <w:p w14:paraId="049F31CB" w14:textId="77777777" w:rsidR="00B83282" w:rsidRDefault="00B83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B83282" w:rsidRDefault="00B8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8D14" w14:textId="77777777" w:rsidR="001B6A00" w:rsidRDefault="001B6A00" w:rsidP="00427B4C">
      <w:pPr>
        <w:spacing w:after="0" w:line="240" w:lineRule="auto"/>
      </w:pPr>
      <w:r>
        <w:separator/>
      </w:r>
    </w:p>
  </w:footnote>
  <w:footnote w:type="continuationSeparator" w:id="0">
    <w:p w14:paraId="476B73F4" w14:textId="77777777" w:rsidR="001B6A00" w:rsidRDefault="001B6A00" w:rsidP="0042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B83282" w:rsidRDefault="00B83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15BF00D4" w:rsidR="00B83282" w:rsidRDefault="00B83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83282" w:rsidRDefault="00B83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59292">
    <w:abstractNumId w:val="14"/>
  </w:num>
  <w:num w:numId="2" w16cid:durableId="2055690177">
    <w:abstractNumId w:val="2"/>
  </w:num>
  <w:num w:numId="3" w16cid:durableId="1732270934">
    <w:abstractNumId w:val="26"/>
  </w:num>
  <w:num w:numId="4" w16cid:durableId="1749886128">
    <w:abstractNumId w:val="23"/>
  </w:num>
  <w:num w:numId="5" w16cid:durableId="648902988">
    <w:abstractNumId w:val="24"/>
  </w:num>
  <w:num w:numId="6" w16cid:durableId="523133387">
    <w:abstractNumId w:val="15"/>
  </w:num>
  <w:num w:numId="7" w16cid:durableId="1221407190">
    <w:abstractNumId w:val="25"/>
  </w:num>
  <w:num w:numId="8" w16cid:durableId="424306890">
    <w:abstractNumId w:val="27"/>
  </w:num>
  <w:num w:numId="9" w16cid:durableId="971207646">
    <w:abstractNumId w:val="9"/>
  </w:num>
  <w:num w:numId="10" w16cid:durableId="1958827602">
    <w:abstractNumId w:val="13"/>
  </w:num>
  <w:num w:numId="11" w16cid:durableId="899093532">
    <w:abstractNumId w:val="0"/>
  </w:num>
  <w:num w:numId="12" w16cid:durableId="1392575804">
    <w:abstractNumId w:val="28"/>
  </w:num>
  <w:num w:numId="13" w16cid:durableId="1530146529">
    <w:abstractNumId w:val="5"/>
  </w:num>
  <w:num w:numId="14" w16cid:durableId="1407995532">
    <w:abstractNumId w:val="4"/>
  </w:num>
  <w:num w:numId="15" w16cid:durableId="1262883928">
    <w:abstractNumId w:val="16"/>
  </w:num>
  <w:num w:numId="16" w16cid:durableId="2140762849">
    <w:abstractNumId w:val="19"/>
  </w:num>
  <w:num w:numId="17" w16cid:durableId="415369969">
    <w:abstractNumId w:val="18"/>
  </w:num>
  <w:num w:numId="18" w16cid:durableId="1213687947">
    <w:abstractNumId w:val="6"/>
  </w:num>
  <w:num w:numId="19" w16cid:durableId="942348814">
    <w:abstractNumId w:val="3"/>
  </w:num>
  <w:num w:numId="20" w16cid:durableId="329866853">
    <w:abstractNumId w:val="22"/>
  </w:num>
  <w:num w:numId="21" w16cid:durableId="1536775626">
    <w:abstractNumId w:val="8"/>
  </w:num>
  <w:num w:numId="22" w16cid:durableId="1979215787">
    <w:abstractNumId w:val="1"/>
  </w:num>
  <w:num w:numId="23" w16cid:durableId="416485441">
    <w:abstractNumId w:val="21"/>
  </w:num>
  <w:num w:numId="24" w16cid:durableId="1091853505">
    <w:abstractNumId w:val="7"/>
  </w:num>
  <w:num w:numId="25" w16cid:durableId="1083573985">
    <w:abstractNumId w:val="17"/>
  </w:num>
  <w:num w:numId="26" w16cid:durableId="1815902971">
    <w:abstractNumId w:val="12"/>
  </w:num>
  <w:num w:numId="27" w16cid:durableId="2144494045">
    <w:abstractNumId w:val="11"/>
  </w:num>
  <w:num w:numId="28" w16cid:durableId="1206723525">
    <w:abstractNumId w:val="10"/>
  </w:num>
  <w:num w:numId="29" w16cid:durableId="11512136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3938"/>
    <w:rsid w:val="00005993"/>
    <w:rsid w:val="0000611F"/>
    <w:rsid w:val="000138B9"/>
    <w:rsid w:val="00021F30"/>
    <w:rsid w:val="00026DE0"/>
    <w:rsid w:val="00031B5C"/>
    <w:rsid w:val="0004051B"/>
    <w:rsid w:val="00041377"/>
    <w:rsid w:val="00044D83"/>
    <w:rsid w:val="000461D1"/>
    <w:rsid w:val="00092445"/>
    <w:rsid w:val="0009514D"/>
    <w:rsid w:val="000B0C86"/>
    <w:rsid w:val="000B6086"/>
    <w:rsid w:val="000B621F"/>
    <w:rsid w:val="000C62C9"/>
    <w:rsid w:val="000C62E6"/>
    <w:rsid w:val="000C678D"/>
    <w:rsid w:val="000D2C77"/>
    <w:rsid w:val="000D6D9C"/>
    <w:rsid w:val="000E39D8"/>
    <w:rsid w:val="000F06D8"/>
    <w:rsid w:val="000F5EBC"/>
    <w:rsid w:val="001004BD"/>
    <w:rsid w:val="001021D6"/>
    <w:rsid w:val="001050CF"/>
    <w:rsid w:val="00117641"/>
    <w:rsid w:val="00120660"/>
    <w:rsid w:val="001225E5"/>
    <w:rsid w:val="00124506"/>
    <w:rsid w:val="001250EE"/>
    <w:rsid w:val="00141D8F"/>
    <w:rsid w:val="001428DD"/>
    <w:rsid w:val="0014432A"/>
    <w:rsid w:val="00163903"/>
    <w:rsid w:val="001725DC"/>
    <w:rsid w:val="00186405"/>
    <w:rsid w:val="00186FAB"/>
    <w:rsid w:val="00195723"/>
    <w:rsid w:val="00197E58"/>
    <w:rsid w:val="001A0A67"/>
    <w:rsid w:val="001A1261"/>
    <w:rsid w:val="001A7515"/>
    <w:rsid w:val="001B51FE"/>
    <w:rsid w:val="001B671C"/>
    <w:rsid w:val="001B6A00"/>
    <w:rsid w:val="001B7EA9"/>
    <w:rsid w:val="001C4CCE"/>
    <w:rsid w:val="001D0674"/>
    <w:rsid w:val="001D0732"/>
    <w:rsid w:val="001F209E"/>
    <w:rsid w:val="001F2BE2"/>
    <w:rsid w:val="001F7CD4"/>
    <w:rsid w:val="00200BB5"/>
    <w:rsid w:val="00206D86"/>
    <w:rsid w:val="00211457"/>
    <w:rsid w:val="00215DCD"/>
    <w:rsid w:val="00217D29"/>
    <w:rsid w:val="002252B1"/>
    <w:rsid w:val="00231331"/>
    <w:rsid w:val="00236393"/>
    <w:rsid w:val="00241213"/>
    <w:rsid w:val="0026624B"/>
    <w:rsid w:val="002678DD"/>
    <w:rsid w:val="00276EDE"/>
    <w:rsid w:val="00277136"/>
    <w:rsid w:val="002779BA"/>
    <w:rsid w:val="0028234D"/>
    <w:rsid w:val="002A1D7F"/>
    <w:rsid w:val="002B1BDC"/>
    <w:rsid w:val="002B34B5"/>
    <w:rsid w:val="002B4E20"/>
    <w:rsid w:val="002C1628"/>
    <w:rsid w:val="002C7B46"/>
    <w:rsid w:val="002E0E93"/>
    <w:rsid w:val="002E49EB"/>
    <w:rsid w:val="002E5EB7"/>
    <w:rsid w:val="002F00CE"/>
    <w:rsid w:val="002F0777"/>
    <w:rsid w:val="002F1E9E"/>
    <w:rsid w:val="00303B3C"/>
    <w:rsid w:val="00313D39"/>
    <w:rsid w:val="00321846"/>
    <w:rsid w:val="00323275"/>
    <w:rsid w:val="00324750"/>
    <w:rsid w:val="003367C3"/>
    <w:rsid w:val="00343BA7"/>
    <w:rsid w:val="003445E2"/>
    <w:rsid w:val="003458A5"/>
    <w:rsid w:val="00347C25"/>
    <w:rsid w:val="003516EF"/>
    <w:rsid w:val="00353A84"/>
    <w:rsid w:val="00361416"/>
    <w:rsid w:val="00362261"/>
    <w:rsid w:val="003632E6"/>
    <w:rsid w:val="003639A2"/>
    <w:rsid w:val="0036556E"/>
    <w:rsid w:val="0039282B"/>
    <w:rsid w:val="003A3C8C"/>
    <w:rsid w:val="003A6F65"/>
    <w:rsid w:val="003A7706"/>
    <w:rsid w:val="003B26B5"/>
    <w:rsid w:val="003B3AB9"/>
    <w:rsid w:val="003C2114"/>
    <w:rsid w:val="003C6DF4"/>
    <w:rsid w:val="003D3553"/>
    <w:rsid w:val="003D608E"/>
    <w:rsid w:val="003E091E"/>
    <w:rsid w:val="003E5701"/>
    <w:rsid w:val="003F3E8E"/>
    <w:rsid w:val="003F53EA"/>
    <w:rsid w:val="003F783B"/>
    <w:rsid w:val="0040232F"/>
    <w:rsid w:val="00410CBE"/>
    <w:rsid w:val="00421825"/>
    <w:rsid w:val="00423703"/>
    <w:rsid w:val="004237AC"/>
    <w:rsid w:val="00427B4C"/>
    <w:rsid w:val="00431D2B"/>
    <w:rsid w:val="00435F4E"/>
    <w:rsid w:val="00441EBB"/>
    <w:rsid w:val="00442B1E"/>
    <w:rsid w:val="00450BF3"/>
    <w:rsid w:val="004531F0"/>
    <w:rsid w:val="00457F18"/>
    <w:rsid w:val="00465D59"/>
    <w:rsid w:val="00465F5F"/>
    <w:rsid w:val="00467915"/>
    <w:rsid w:val="004703C2"/>
    <w:rsid w:val="004777BF"/>
    <w:rsid w:val="0049759A"/>
    <w:rsid w:val="004A2FC6"/>
    <w:rsid w:val="004A5CD4"/>
    <w:rsid w:val="004A62B0"/>
    <w:rsid w:val="004B2A20"/>
    <w:rsid w:val="004B6DB4"/>
    <w:rsid w:val="004C3962"/>
    <w:rsid w:val="004E01B3"/>
    <w:rsid w:val="004E23F9"/>
    <w:rsid w:val="004E3E49"/>
    <w:rsid w:val="004F29EA"/>
    <w:rsid w:val="004F3078"/>
    <w:rsid w:val="00510570"/>
    <w:rsid w:val="00515F70"/>
    <w:rsid w:val="00520E99"/>
    <w:rsid w:val="00524335"/>
    <w:rsid w:val="00525493"/>
    <w:rsid w:val="00525F47"/>
    <w:rsid w:val="005315B7"/>
    <w:rsid w:val="00532086"/>
    <w:rsid w:val="005370C3"/>
    <w:rsid w:val="00546A22"/>
    <w:rsid w:val="00554333"/>
    <w:rsid w:val="00555D8B"/>
    <w:rsid w:val="005606D3"/>
    <w:rsid w:val="00582FF2"/>
    <w:rsid w:val="0058707B"/>
    <w:rsid w:val="00596F02"/>
    <w:rsid w:val="00597A5F"/>
    <w:rsid w:val="00597F81"/>
    <w:rsid w:val="005A04E9"/>
    <w:rsid w:val="005C21E7"/>
    <w:rsid w:val="005C29B6"/>
    <w:rsid w:val="005D581B"/>
    <w:rsid w:val="005E4C77"/>
    <w:rsid w:val="005E53B4"/>
    <w:rsid w:val="005F57B5"/>
    <w:rsid w:val="005F70C1"/>
    <w:rsid w:val="005F7BB7"/>
    <w:rsid w:val="006018F6"/>
    <w:rsid w:val="006111B6"/>
    <w:rsid w:val="006113B6"/>
    <w:rsid w:val="0062113C"/>
    <w:rsid w:val="0062623A"/>
    <w:rsid w:val="00630F54"/>
    <w:rsid w:val="00631B65"/>
    <w:rsid w:val="006343B5"/>
    <w:rsid w:val="00634EBF"/>
    <w:rsid w:val="0064313E"/>
    <w:rsid w:val="0066515D"/>
    <w:rsid w:val="00666226"/>
    <w:rsid w:val="00667803"/>
    <w:rsid w:val="00667F2B"/>
    <w:rsid w:val="00671144"/>
    <w:rsid w:val="0067413C"/>
    <w:rsid w:val="00674470"/>
    <w:rsid w:val="00680347"/>
    <w:rsid w:val="00684C9F"/>
    <w:rsid w:val="00690ECF"/>
    <w:rsid w:val="006A77AA"/>
    <w:rsid w:val="006C59E0"/>
    <w:rsid w:val="006D61D6"/>
    <w:rsid w:val="006E002C"/>
    <w:rsid w:val="006F7D5B"/>
    <w:rsid w:val="00702185"/>
    <w:rsid w:val="00704271"/>
    <w:rsid w:val="00705BEE"/>
    <w:rsid w:val="00707D50"/>
    <w:rsid w:val="00713E20"/>
    <w:rsid w:val="00713F1D"/>
    <w:rsid w:val="007223B1"/>
    <w:rsid w:val="00722D1B"/>
    <w:rsid w:val="007237DE"/>
    <w:rsid w:val="00723AF7"/>
    <w:rsid w:val="00724B97"/>
    <w:rsid w:val="0073042F"/>
    <w:rsid w:val="007409E9"/>
    <w:rsid w:val="007446CF"/>
    <w:rsid w:val="0075255D"/>
    <w:rsid w:val="0076792A"/>
    <w:rsid w:val="00772ED4"/>
    <w:rsid w:val="00773CDB"/>
    <w:rsid w:val="007759C2"/>
    <w:rsid w:val="0077616E"/>
    <w:rsid w:val="007807B1"/>
    <w:rsid w:val="00783F42"/>
    <w:rsid w:val="007907C0"/>
    <w:rsid w:val="00797DEF"/>
    <w:rsid w:val="007B08D9"/>
    <w:rsid w:val="007C4FCF"/>
    <w:rsid w:val="007C59CA"/>
    <w:rsid w:val="007E2F0E"/>
    <w:rsid w:val="007E4B21"/>
    <w:rsid w:val="007F29FE"/>
    <w:rsid w:val="007F5C12"/>
    <w:rsid w:val="007F7C05"/>
    <w:rsid w:val="00804649"/>
    <w:rsid w:val="00807643"/>
    <w:rsid w:val="00814A87"/>
    <w:rsid w:val="00825EFD"/>
    <w:rsid w:val="00830D7F"/>
    <w:rsid w:val="00831416"/>
    <w:rsid w:val="00833910"/>
    <w:rsid w:val="00845C8B"/>
    <w:rsid w:val="0084600B"/>
    <w:rsid w:val="00846526"/>
    <w:rsid w:val="008474EE"/>
    <w:rsid w:val="00850102"/>
    <w:rsid w:val="0086193E"/>
    <w:rsid w:val="00862735"/>
    <w:rsid w:val="00864E21"/>
    <w:rsid w:val="00872869"/>
    <w:rsid w:val="008728A8"/>
    <w:rsid w:val="008764CA"/>
    <w:rsid w:val="00876BE4"/>
    <w:rsid w:val="00887265"/>
    <w:rsid w:val="0088AC74"/>
    <w:rsid w:val="00890C5A"/>
    <w:rsid w:val="00893C7F"/>
    <w:rsid w:val="00893D42"/>
    <w:rsid w:val="008A3086"/>
    <w:rsid w:val="008A5FAA"/>
    <w:rsid w:val="008B1C31"/>
    <w:rsid w:val="008C1F75"/>
    <w:rsid w:val="008C3D2F"/>
    <w:rsid w:val="008C6497"/>
    <w:rsid w:val="008D33A3"/>
    <w:rsid w:val="008D7617"/>
    <w:rsid w:val="008E2232"/>
    <w:rsid w:val="008E4347"/>
    <w:rsid w:val="008E4F63"/>
    <w:rsid w:val="008E7A2C"/>
    <w:rsid w:val="009118BD"/>
    <w:rsid w:val="00913ABE"/>
    <w:rsid w:val="009303D1"/>
    <w:rsid w:val="00942C72"/>
    <w:rsid w:val="00946527"/>
    <w:rsid w:val="00950AAE"/>
    <w:rsid w:val="009513B6"/>
    <w:rsid w:val="00957353"/>
    <w:rsid w:val="00960625"/>
    <w:rsid w:val="009701A2"/>
    <w:rsid w:val="0097526B"/>
    <w:rsid w:val="009808CC"/>
    <w:rsid w:val="009910CD"/>
    <w:rsid w:val="009A4D36"/>
    <w:rsid w:val="009C0BBF"/>
    <w:rsid w:val="009C34CF"/>
    <w:rsid w:val="009C7D87"/>
    <w:rsid w:val="009D0B9A"/>
    <w:rsid w:val="009D37C5"/>
    <w:rsid w:val="009E7627"/>
    <w:rsid w:val="009F4432"/>
    <w:rsid w:val="00A04C5C"/>
    <w:rsid w:val="00A15F5E"/>
    <w:rsid w:val="00A1785D"/>
    <w:rsid w:val="00A2219A"/>
    <w:rsid w:val="00A31CB1"/>
    <w:rsid w:val="00A3263D"/>
    <w:rsid w:val="00A32B6E"/>
    <w:rsid w:val="00A332D7"/>
    <w:rsid w:val="00A345E9"/>
    <w:rsid w:val="00A357C9"/>
    <w:rsid w:val="00A44F4A"/>
    <w:rsid w:val="00A53165"/>
    <w:rsid w:val="00A60961"/>
    <w:rsid w:val="00A60FC7"/>
    <w:rsid w:val="00A64FB0"/>
    <w:rsid w:val="00A65F74"/>
    <w:rsid w:val="00A7400A"/>
    <w:rsid w:val="00A76D56"/>
    <w:rsid w:val="00A83353"/>
    <w:rsid w:val="00A866A2"/>
    <w:rsid w:val="00A967A7"/>
    <w:rsid w:val="00AB1C48"/>
    <w:rsid w:val="00AB2556"/>
    <w:rsid w:val="00AB262C"/>
    <w:rsid w:val="00AC097D"/>
    <w:rsid w:val="00AD5C52"/>
    <w:rsid w:val="00AE779C"/>
    <w:rsid w:val="00B123D8"/>
    <w:rsid w:val="00B15C28"/>
    <w:rsid w:val="00B1784A"/>
    <w:rsid w:val="00B1788E"/>
    <w:rsid w:val="00B300AD"/>
    <w:rsid w:val="00B30681"/>
    <w:rsid w:val="00B32552"/>
    <w:rsid w:val="00B3765C"/>
    <w:rsid w:val="00B4401D"/>
    <w:rsid w:val="00B4683D"/>
    <w:rsid w:val="00B46B93"/>
    <w:rsid w:val="00B47E1E"/>
    <w:rsid w:val="00B514C0"/>
    <w:rsid w:val="00B56ABC"/>
    <w:rsid w:val="00B6254A"/>
    <w:rsid w:val="00B7061E"/>
    <w:rsid w:val="00B73EEE"/>
    <w:rsid w:val="00B76737"/>
    <w:rsid w:val="00B77240"/>
    <w:rsid w:val="00B812AB"/>
    <w:rsid w:val="00B83282"/>
    <w:rsid w:val="00B854EC"/>
    <w:rsid w:val="00B90384"/>
    <w:rsid w:val="00B90431"/>
    <w:rsid w:val="00B9721B"/>
    <w:rsid w:val="00B97CFD"/>
    <w:rsid w:val="00BA1FAD"/>
    <w:rsid w:val="00BA5097"/>
    <w:rsid w:val="00BA6DCA"/>
    <w:rsid w:val="00BB13E7"/>
    <w:rsid w:val="00BB14E4"/>
    <w:rsid w:val="00BC3DE4"/>
    <w:rsid w:val="00BC4066"/>
    <w:rsid w:val="00BC448F"/>
    <w:rsid w:val="00BC4540"/>
    <w:rsid w:val="00BD4653"/>
    <w:rsid w:val="00BD4C9A"/>
    <w:rsid w:val="00BE0DBE"/>
    <w:rsid w:val="00BE68BB"/>
    <w:rsid w:val="00BF443E"/>
    <w:rsid w:val="00C01BA5"/>
    <w:rsid w:val="00C0458B"/>
    <w:rsid w:val="00C0530C"/>
    <w:rsid w:val="00C10B18"/>
    <w:rsid w:val="00C11FAE"/>
    <w:rsid w:val="00C210EA"/>
    <w:rsid w:val="00C2122B"/>
    <w:rsid w:val="00C23770"/>
    <w:rsid w:val="00C26DB0"/>
    <w:rsid w:val="00C46B1F"/>
    <w:rsid w:val="00C5574D"/>
    <w:rsid w:val="00C60825"/>
    <w:rsid w:val="00C76007"/>
    <w:rsid w:val="00C80F59"/>
    <w:rsid w:val="00C816F4"/>
    <w:rsid w:val="00C96B64"/>
    <w:rsid w:val="00CA380B"/>
    <w:rsid w:val="00CA6A57"/>
    <w:rsid w:val="00CB2526"/>
    <w:rsid w:val="00CB3B01"/>
    <w:rsid w:val="00CB61A5"/>
    <w:rsid w:val="00CC0A73"/>
    <w:rsid w:val="00CC1E69"/>
    <w:rsid w:val="00CC46C8"/>
    <w:rsid w:val="00CD1E7E"/>
    <w:rsid w:val="00CD6CD6"/>
    <w:rsid w:val="00D01955"/>
    <w:rsid w:val="00D04E4B"/>
    <w:rsid w:val="00D074F7"/>
    <w:rsid w:val="00D1115A"/>
    <w:rsid w:val="00D2587E"/>
    <w:rsid w:val="00D316EF"/>
    <w:rsid w:val="00D3410F"/>
    <w:rsid w:val="00D475B4"/>
    <w:rsid w:val="00D50A01"/>
    <w:rsid w:val="00D50E51"/>
    <w:rsid w:val="00D67290"/>
    <w:rsid w:val="00D70704"/>
    <w:rsid w:val="00D8492D"/>
    <w:rsid w:val="00DA42A8"/>
    <w:rsid w:val="00DA65DC"/>
    <w:rsid w:val="00DA6B6F"/>
    <w:rsid w:val="00DB59D5"/>
    <w:rsid w:val="00DB5A84"/>
    <w:rsid w:val="00DC720D"/>
    <w:rsid w:val="00DF058B"/>
    <w:rsid w:val="00DF2FE7"/>
    <w:rsid w:val="00DF30B3"/>
    <w:rsid w:val="00E02B86"/>
    <w:rsid w:val="00E02EA8"/>
    <w:rsid w:val="00E0361B"/>
    <w:rsid w:val="00E15C61"/>
    <w:rsid w:val="00E22080"/>
    <w:rsid w:val="00E27F93"/>
    <w:rsid w:val="00E302BC"/>
    <w:rsid w:val="00E33353"/>
    <w:rsid w:val="00E342FC"/>
    <w:rsid w:val="00E3604E"/>
    <w:rsid w:val="00E41656"/>
    <w:rsid w:val="00E42DE7"/>
    <w:rsid w:val="00E43220"/>
    <w:rsid w:val="00E55FC7"/>
    <w:rsid w:val="00E6043E"/>
    <w:rsid w:val="00E66C86"/>
    <w:rsid w:val="00E75496"/>
    <w:rsid w:val="00E870CD"/>
    <w:rsid w:val="00E907AA"/>
    <w:rsid w:val="00E9387B"/>
    <w:rsid w:val="00E97DDF"/>
    <w:rsid w:val="00EA298E"/>
    <w:rsid w:val="00EB1325"/>
    <w:rsid w:val="00EB4415"/>
    <w:rsid w:val="00EB5A4A"/>
    <w:rsid w:val="00EB669E"/>
    <w:rsid w:val="00EB7AC4"/>
    <w:rsid w:val="00EC1C7F"/>
    <w:rsid w:val="00EC74A3"/>
    <w:rsid w:val="00ED48CC"/>
    <w:rsid w:val="00ED5284"/>
    <w:rsid w:val="00ED79C0"/>
    <w:rsid w:val="00EE2893"/>
    <w:rsid w:val="00EE36CB"/>
    <w:rsid w:val="00EE60C3"/>
    <w:rsid w:val="00EF20DD"/>
    <w:rsid w:val="00EF2459"/>
    <w:rsid w:val="00F01825"/>
    <w:rsid w:val="00F07313"/>
    <w:rsid w:val="00F133C3"/>
    <w:rsid w:val="00F209DE"/>
    <w:rsid w:val="00F24B39"/>
    <w:rsid w:val="00F36CD6"/>
    <w:rsid w:val="00F45324"/>
    <w:rsid w:val="00F46CA4"/>
    <w:rsid w:val="00F57F4B"/>
    <w:rsid w:val="00F6207E"/>
    <w:rsid w:val="00F6784E"/>
    <w:rsid w:val="00F7476E"/>
    <w:rsid w:val="00F74F61"/>
    <w:rsid w:val="00F803B0"/>
    <w:rsid w:val="00F933AA"/>
    <w:rsid w:val="00F94B70"/>
    <w:rsid w:val="00FA677C"/>
    <w:rsid w:val="00FB1598"/>
    <w:rsid w:val="00FB1E07"/>
    <w:rsid w:val="00FB5FFF"/>
    <w:rsid w:val="00FB6087"/>
    <w:rsid w:val="00FB7540"/>
    <w:rsid w:val="00FC1E40"/>
    <w:rsid w:val="00FC5EB8"/>
    <w:rsid w:val="00FC679E"/>
    <w:rsid w:val="00FE1828"/>
    <w:rsid w:val="011CEA1E"/>
    <w:rsid w:val="0127992D"/>
    <w:rsid w:val="0169C50E"/>
    <w:rsid w:val="02231717"/>
    <w:rsid w:val="0306EB57"/>
    <w:rsid w:val="03C1AC87"/>
    <w:rsid w:val="03F6CFB0"/>
    <w:rsid w:val="04F1E02C"/>
    <w:rsid w:val="06BB8E7A"/>
    <w:rsid w:val="07564D0A"/>
    <w:rsid w:val="076777BC"/>
    <w:rsid w:val="07B7374C"/>
    <w:rsid w:val="08519E4B"/>
    <w:rsid w:val="0B14AE7F"/>
    <w:rsid w:val="0B858C67"/>
    <w:rsid w:val="0BD57896"/>
    <w:rsid w:val="0DCEC662"/>
    <w:rsid w:val="0EF7F54D"/>
    <w:rsid w:val="0F1F5AFC"/>
    <w:rsid w:val="0F3E9FBD"/>
    <w:rsid w:val="101CD810"/>
    <w:rsid w:val="102CCF71"/>
    <w:rsid w:val="112C2B53"/>
    <w:rsid w:val="12BBD316"/>
    <w:rsid w:val="131364B4"/>
    <w:rsid w:val="133EDAB3"/>
    <w:rsid w:val="1413DCD2"/>
    <w:rsid w:val="1419B3A9"/>
    <w:rsid w:val="14219858"/>
    <w:rsid w:val="154B42F1"/>
    <w:rsid w:val="1569E927"/>
    <w:rsid w:val="15C8C61F"/>
    <w:rsid w:val="16E61F37"/>
    <w:rsid w:val="17155C6D"/>
    <w:rsid w:val="185C0B67"/>
    <w:rsid w:val="186C9E10"/>
    <w:rsid w:val="18E096CE"/>
    <w:rsid w:val="196FDF13"/>
    <w:rsid w:val="1A996B9F"/>
    <w:rsid w:val="1AD098FA"/>
    <w:rsid w:val="1C9B9140"/>
    <w:rsid w:val="1CD68D18"/>
    <w:rsid w:val="1CE61FCC"/>
    <w:rsid w:val="1D06A23B"/>
    <w:rsid w:val="1D0C181C"/>
    <w:rsid w:val="1D1BCCCD"/>
    <w:rsid w:val="1D206321"/>
    <w:rsid w:val="1DBC16DE"/>
    <w:rsid w:val="1E19E570"/>
    <w:rsid w:val="1EAC4CD8"/>
    <w:rsid w:val="1F45981D"/>
    <w:rsid w:val="1F92D0EA"/>
    <w:rsid w:val="1FB47AC3"/>
    <w:rsid w:val="2019A0A9"/>
    <w:rsid w:val="222C15AE"/>
    <w:rsid w:val="223C50D7"/>
    <w:rsid w:val="224A2A06"/>
    <w:rsid w:val="2359D70B"/>
    <w:rsid w:val="236D6A44"/>
    <w:rsid w:val="237C1BBA"/>
    <w:rsid w:val="247D99A5"/>
    <w:rsid w:val="253E2586"/>
    <w:rsid w:val="25C54EA7"/>
    <w:rsid w:val="26232F72"/>
    <w:rsid w:val="264E8828"/>
    <w:rsid w:val="277E866A"/>
    <w:rsid w:val="2934CEA1"/>
    <w:rsid w:val="29895DED"/>
    <w:rsid w:val="29B06ACE"/>
    <w:rsid w:val="29BF86FE"/>
    <w:rsid w:val="29D0AFD3"/>
    <w:rsid w:val="29F190BF"/>
    <w:rsid w:val="2A549758"/>
    <w:rsid w:val="2A667B07"/>
    <w:rsid w:val="2AAC5C14"/>
    <w:rsid w:val="2B8EB05D"/>
    <w:rsid w:val="2BAC6AE9"/>
    <w:rsid w:val="2BD426B4"/>
    <w:rsid w:val="2BD5C0F2"/>
    <w:rsid w:val="2C3C36B1"/>
    <w:rsid w:val="2C8A744E"/>
    <w:rsid w:val="2D61859C"/>
    <w:rsid w:val="2E2F7A7F"/>
    <w:rsid w:val="2E4ED65D"/>
    <w:rsid w:val="2E98A341"/>
    <w:rsid w:val="2EA9079B"/>
    <w:rsid w:val="2ECB75A7"/>
    <w:rsid w:val="2EF983B4"/>
    <w:rsid w:val="2F3324A7"/>
    <w:rsid w:val="2F58B575"/>
    <w:rsid w:val="2F62B4B3"/>
    <w:rsid w:val="2FB8EDB8"/>
    <w:rsid w:val="300A2D7B"/>
    <w:rsid w:val="30D229F3"/>
    <w:rsid w:val="315F45D9"/>
    <w:rsid w:val="31A784AF"/>
    <w:rsid w:val="32F30D75"/>
    <w:rsid w:val="34195698"/>
    <w:rsid w:val="345E4551"/>
    <w:rsid w:val="34C11E60"/>
    <w:rsid w:val="34E72121"/>
    <w:rsid w:val="3517263B"/>
    <w:rsid w:val="35546AE3"/>
    <w:rsid w:val="36099EDC"/>
    <w:rsid w:val="37B5B96B"/>
    <w:rsid w:val="37E36932"/>
    <w:rsid w:val="38BFE6C1"/>
    <w:rsid w:val="38F6B393"/>
    <w:rsid w:val="38F6EC55"/>
    <w:rsid w:val="391874AF"/>
    <w:rsid w:val="392F86C0"/>
    <w:rsid w:val="3979F8FA"/>
    <w:rsid w:val="39DE00A8"/>
    <w:rsid w:val="3A4A2FAF"/>
    <w:rsid w:val="3AD0BD39"/>
    <w:rsid w:val="3B28D414"/>
    <w:rsid w:val="3B4D5CDE"/>
    <w:rsid w:val="3C7225AE"/>
    <w:rsid w:val="3CA07D9D"/>
    <w:rsid w:val="3DA478CA"/>
    <w:rsid w:val="3E50F389"/>
    <w:rsid w:val="3F06D3FD"/>
    <w:rsid w:val="3F5EBF80"/>
    <w:rsid w:val="3F94539C"/>
    <w:rsid w:val="3FEE415B"/>
    <w:rsid w:val="40C73496"/>
    <w:rsid w:val="42102F35"/>
    <w:rsid w:val="4314BB4A"/>
    <w:rsid w:val="43F33983"/>
    <w:rsid w:val="441C8DCC"/>
    <w:rsid w:val="44C52AA7"/>
    <w:rsid w:val="44FC009F"/>
    <w:rsid w:val="451F9E4F"/>
    <w:rsid w:val="46E78152"/>
    <w:rsid w:val="46E9A1AD"/>
    <w:rsid w:val="4779B529"/>
    <w:rsid w:val="47F61F0D"/>
    <w:rsid w:val="4869A56E"/>
    <w:rsid w:val="4ADC1237"/>
    <w:rsid w:val="4AF49EE1"/>
    <w:rsid w:val="4B4D41D6"/>
    <w:rsid w:val="4B4F42C3"/>
    <w:rsid w:val="4B67FD18"/>
    <w:rsid w:val="4BB3FB15"/>
    <w:rsid w:val="4BBC214A"/>
    <w:rsid w:val="4C008A1C"/>
    <w:rsid w:val="4C456DE0"/>
    <w:rsid w:val="4D338A00"/>
    <w:rsid w:val="4E3C7F7D"/>
    <w:rsid w:val="4E771B1E"/>
    <w:rsid w:val="4F6E8110"/>
    <w:rsid w:val="4FABAB2D"/>
    <w:rsid w:val="509CEAFD"/>
    <w:rsid w:val="5132EB33"/>
    <w:rsid w:val="5176FA70"/>
    <w:rsid w:val="520E1F8B"/>
    <w:rsid w:val="521B6ECF"/>
    <w:rsid w:val="525085D0"/>
    <w:rsid w:val="52794F41"/>
    <w:rsid w:val="52E8D719"/>
    <w:rsid w:val="533B33EC"/>
    <w:rsid w:val="53EE7797"/>
    <w:rsid w:val="54722BD0"/>
    <w:rsid w:val="54A70610"/>
    <w:rsid w:val="55B36DD7"/>
    <w:rsid w:val="578A31CD"/>
    <w:rsid w:val="57CBA93C"/>
    <w:rsid w:val="58EA4763"/>
    <w:rsid w:val="58ED6B22"/>
    <w:rsid w:val="5A2E4A07"/>
    <w:rsid w:val="5A6FF4F3"/>
    <w:rsid w:val="5A80BE15"/>
    <w:rsid w:val="5B7C8655"/>
    <w:rsid w:val="5BE764D1"/>
    <w:rsid w:val="5C3575AB"/>
    <w:rsid w:val="5CCAC531"/>
    <w:rsid w:val="5F0485CE"/>
    <w:rsid w:val="5F97F298"/>
    <w:rsid w:val="621C21E3"/>
    <w:rsid w:val="62C66E7D"/>
    <w:rsid w:val="62FA47C6"/>
    <w:rsid w:val="63F918B5"/>
    <w:rsid w:val="63FABC24"/>
    <w:rsid w:val="64C30374"/>
    <w:rsid w:val="652A2510"/>
    <w:rsid w:val="653C8B85"/>
    <w:rsid w:val="65BD411A"/>
    <w:rsid w:val="6665F116"/>
    <w:rsid w:val="669D5CD9"/>
    <w:rsid w:val="681968DB"/>
    <w:rsid w:val="69B78F3B"/>
    <w:rsid w:val="6A4BF619"/>
    <w:rsid w:val="6A62D55D"/>
    <w:rsid w:val="6ACC58A8"/>
    <w:rsid w:val="6B4D2DF8"/>
    <w:rsid w:val="6BE1864A"/>
    <w:rsid w:val="6C7D8854"/>
    <w:rsid w:val="6CE9BF5C"/>
    <w:rsid w:val="6D1D84BE"/>
    <w:rsid w:val="6DC847E6"/>
    <w:rsid w:val="6DCE0D35"/>
    <w:rsid w:val="6E8B2D4F"/>
    <w:rsid w:val="6EC97D41"/>
    <w:rsid w:val="6F68FF8A"/>
    <w:rsid w:val="6FCB995E"/>
    <w:rsid w:val="71A57925"/>
    <w:rsid w:val="720CA743"/>
    <w:rsid w:val="728B6F87"/>
    <w:rsid w:val="731B2841"/>
    <w:rsid w:val="735682D8"/>
    <w:rsid w:val="7442AC8F"/>
    <w:rsid w:val="74F75723"/>
    <w:rsid w:val="75996EA6"/>
    <w:rsid w:val="75FE507B"/>
    <w:rsid w:val="7641739D"/>
    <w:rsid w:val="76EF1BB6"/>
    <w:rsid w:val="76F5EB55"/>
    <w:rsid w:val="7708D1CC"/>
    <w:rsid w:val="7781DD69"/>
    <w:rsid w:val="784CE9CC"/>
    <w:rsid w:val="7864667C"/>
    <w:rsid w:val="78F17817"/>
    <w:rsid w:val="7A589139"/>
    <w:rsid w:val="7A64C471"/>
    <w:rsid w:val="7AC8B4A7"/>
    <w:rsid w:val="7AD08068"/>
    <w:rsid w:val="7B1B30A1"/>
    <w:rsid w:val="7BA11763"/>
    <w:rsid w:val="7BC1E05B"/>
    <w:rsid w:val="7C4F05D8"/>
    <w:rsid w:val="7C9D0A54"/>
    <w:rsid w:val="7D31FC91"/>
    <w:rsid w:val="7D6CE255"/>
    <w:rsid w:val="7E7F4D93"/>
    <w:rsid w:val="7EB6333C"/>
    <w:rsid w:val="7F911E3C"/>
    <w:rsid w:val="7FE4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599A9AEF-17EE-4AD6-ADA0-0013C542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NumericValue xmlns="956e6592-bef4-4123-b756-b2b9fe17e0c1" xsi:nil="true"/>
    <TaxCatchAll xmlns="f3502e4f-8bfd-4bb3-bfee-ea07827312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7BD40-44A8-4D2F-A6D4-EEB6C13D6034}">
  <ds:schemaRefs>
    <ds:schemaRef ds:uri="http://schemas.openxmlformats.org/officeDocument/2006/bibliography"/>
  </ds:schemaRefs>
</ds:datastoreItem>
</file>

<file path=customXml/itemProps2.xml><?xml version="1.0" encoding="utf-8"?>
<ds:datastoreItem xmlns:ds="http://schemas.openxmlformats.org/officeDocument/2006/customXml" ds:itemID="{7C8DB187-00DD-4B52-A80A-9C476CA8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4.xml><?xml version="1.0" encoding="utf-8"?>
<ds:datastoreItem xmlns:ds="http://schemas.openxmlformats.org/officeDocument/2006/customXml" ds:itemID="{C134CA86-42C6-4205-A839-141F57D0F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5393</Characters>
  <Application>Microsoft Office Word</Application>
  <DocSecurity>0</DocSecurity>
  <Lines>44</Lines>
  <Paragraphs>12</Paragraphs>
  <ScaleCrop>false</ScaleCrop>
  <Company>Microsoft</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2026-06-18T22:17:00Z</cp:lastPrinted>
  <dcterms:created xsi:type="dcterms:W3CDTF">2026-06-26T21:35:00Z</dcterms:created>
  <dcterms:modified xsi:type="dcterms:W3CDTF">2026-06-26T21:37:00Z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