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5252" w14:textId="77777777" w:rsidR="00BC461B" w:rsidRPr="00EE7A3C" w:rsidRDefault="00AB28EA" w:rsidP="00FD48F2">
      <w:pPr>
        <w:pStyle w:val="SAPHeading1"/>
        <w:keepLines w:val="0"/>
        <w:widowControl w:val="0"/>
        <w:outlineLvl w:val="1"/>
      </w:pPr>
      <w:bookmarkStart w:id="0" w:name="sectionAriba1"/>
      <w:bookmarkStart w:id="1" w:name="sectionGlobalContract"/>
      <w:bookmarkStart w:id="2" w:name="_GoBack"/>
      <w:bookmarkEnd w:id="2"/>
      <w:r w:rsidRPr="00EE7A3C">
        <w:t>Contract</w:t>
      </w:r>
    </w:p>
    <w:p w14:paraId="41BBDAF9" w14:textId="64B7A409" w:rsidR="00201D47" w:rsidRDefault="00200850">
      <w:pPr>
        <w:pStyle w:val="SAPClause"/>
      </w:pPr>
      <w:r>
        <w:t xml:space="preserve">Be it known, that effective upon approval by the Office of State Procurement, as evidenced by the Director’s, or designee’s, signature on this document, the </w:t>
      </w:r>
      <w:r w:rsidR="00A744F4" w:rsidRPr="00A744F4">
        <w:rPr>
          <w:highlight w:val="yellow"/>
        </w:rPr>
        <w:t>[Agency Name]</w:t>
      </w:r>
      <w:r>
        <w:t xml:space="preserve"> (hereinafter sometimes referred to as "State") and </w:t>
      </w:r>
      <w:r w:rsidR="00311130" w:rsidRPr="00311130">
        <w:rPr>
          <w:u w:val="single"/>
        </w:rPr>
        <w:t>[</w:t>
      </w:r>
      <w:r w:rsidR="00AB28DA" w:rsidRPr="00311130">
        <w:rPr>
          <w:u w:val="single"/>
        </w:rPr>
        <w:t>Contractor Name</w:t>
      </w:r>
      <w:r w:rsidR="00311130" w:rsidRPr="00311130">
        <w:rPr>
          <w:u w:val="single"/>
        </w:rPr>
        <w:t xml:space="preserve"> and Address]</w:t>
      </w:r>
      <w:r w:rsidR="00AB28DA">
        <w:t xml:space="preserve"> </w:t>
      </w:r>
      <w:r>
        <w:t>(hereinafter sometimes referred to as "Contractor") do hereby enter into this Contract</w:t>
      </w:r>
      <w:r w:rsidR="00947186">
        <w:t xml:space="preserve"> for </w:t>
      </w:r>
      <w:r w:rsidR="00947186" w:rsidRPr="00947186">
        <w:rPr>
          <w:highlight w:val="yellow"/>
        </w:rPr>
        <w:t>[RFP Title]</w:t>
      </w:r>
      <w:r>
        <w:t xml:space="preserve"> under the following terms and conditions.</w:t>
      </w:r>
    </w:p>
    <w:p w14:paraId="5ECC4B5C" w14:textId="77777777" w:rsidR="00BC461B" w:rsidRDefault="00AB28EA" w:rsidP="00FD48F2">
      <w:pPr>
        <w:pStyle w:val="SAPHeading1"/>
        <w:keepLines w:val="0"/>
        <w:widowControl w:val="0"/>
        <w:outlineLvl w:val="1"/>
      </w:pPr>
      <w:bookmarkStart w:id="3" w:name="clauseAriba2_1"/>
      <w:bookmarkStart w:id="4" w:name="sectionAriba2"/>
      <w:bookmarkStart w:id="5" w:name="clauseAriba2_2"/>
      <w:bookmarkEnd w:id="0"/>
      <w:r>
        <w:t>Term of Contract</w:t>
      </w:r>
    </w:p>
    <w:p w14:paraId="5E73FE82" w14:textId="24A8EDB9"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w:t>
      </w:r>
      <w:r w:rsidR="00152F5D">
        <w:t>C</w:t>
      </w:r>
      <w:r w:rsidR="00D44FD9" w:rsidRPr="001750AE">
        <w:t xml:space="preserve">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71F41A49" w14:textId="7BDC009F" w:rsidR="00AB28DA" w:rsidRDefault="00AB28DA" w:rsidP="00AB28DA">
      <w:pPr>
        <w:rPr>
          <w:rFonts w:ascii="Arial" w:hAnsi="Arial" w:cs="Arial"/>
          <w:i/>
          <w:sz w:val="20"/>
          <w:szCs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below paragraph if JLCB is not required.</w:t>
      </w:r>
    </w:p>
    <w:p w14:paraId="33D01B5A" w14:textId="4C6A831C" w:rsidR="00201D47" w:rsidRDefault="00200850">
      <w:pPr>
        <w:pStyle w:val="SAPClause"/>
      </w:pPr>
      <w:r>
        <w:t xml:space="preserve">Prior to the extension of the </w:t>
      </w:r>
      <w:r w:rsidR="00152F5D">
        <w:t>C</w:t>
      </w:r>
      <w:r>
        <w:t xml:space="preserve">ontract beyond a 36 month term, prior approval by the Joint Legislative Committee on the Budget (JLCB) or other approval authorized by law shall be obtained. Such written evidence of JLCB approval shall be submitted, along with the </w:t>
      </w:r>
      <w:r w:rsidR="00152F5D">
        <w:t>C</w:t>
      </w:r>
      <w:r>
        <w:t xml:space="preserve">ontract </w:t>
      </w:r>
      <w:r w:rsidR="00152F5D">
        <w:t>A</w:t>
      </w:r>
      <w:r>
        <w:t>mendment to the Office of State Procurement (OSP) to extend</w:t>
      </w:r>
      <w:r w:rsidR="00152F5D">
        <w:t xml:space="preserve"> the</w:t>
      </w:r>
      <w:r>
        <w:t xml:space="preserve"> </w:t>
      </w:r>
      <w:r w:rsidR="00152F5D">
        <w:t>C</w:t>
      </w:r>
      <w:r>
        <w:t>ontrac</w:t>
      </w:r>
      <w:r w:rsidR="00875794">
        <w:t>t term beyond the 36 month</w:t>
      </w:r>
      <w:r w:rsidR="00AB28DA">
        <w:t xml:space="preserve"> term.</w:t>
      </w:r>
    </w:p>
    <w:p w14:paraId="51B62682" w14:textId="77777777" w:rsidR="00995819" w:rsidRDefault="00995819" w:rsidP="00FD48F2">
      <w:pPr>
        <w:pStyle w:val="SAPHeading1"/>
        <w:keepLines w:val="0"/>
        <w:widowControl w:val="0"/>
        <w:outlineLvl w:val="1"/>
      </w:pPr>
      <w:bookmarkStart w:id="6" w:name="sectionAriba47"/>
      <w:bookmarkEnd w:id="3"/>
      <w:r>
        <w:t>Statement of Work</w:t>
      </w:r>
    </w:p>
    <w:p w14:paraId="530EAAFF" w14:textId="0AC5B05F" w:rsidR="00E17848" w:rsidRDefault="00995819" w:rsidP="00E17848">
      <w:pPr>
        <w:pStyle w:val="SAPClause"/>
        <w:rPr>
          <w:rFonts w:ascii="Arial" w:hAnsi="Arial" w:cs="Arial"/>
          <w:b/>
          <w:color w:val="FF0000"/>
          <w:sz w:val="20"/>
          <w:u w:val="single"/>
        </w:rPr>
      </w:pPr>
      <w:r>
        <w:t xml:space="preserve">Contractor hereby agrees to furnish the following services as detailed in the </w:t>
      </w:r>
      <w:r w:rsidRPr="00995FC5">
        <w:rPr>
          <w:b/>
        </w:rPr>
        <w:t>Statement of Work</w:t>
      </w:r>
      <w:r>
        <w:t xml:space="preserve"> </w:t>
      </w:r>
      <w:r w:rsidR="0002563A">
        <w:t>A</w:t>
      </w:r>
      <w:r>
        <w:t>ttachment</w:t>
      </w:r>
      <w:r w:rsidR="0002563A">
        <w:t xml:space="preserve"> of this Contract</w:t>
      </w:r>
      <w:r>
        <w:t>.</w:t>
      </w:r>
      <w:r w:rsidR="00E17848" w:rsidRPr="00E17848">
        <w:rPr>
          <w:rFonts w:ascii="Arial" w:hAnsi="Arial" w:cs="Arial"/>
          <w:b/>
          <w:color w:val="FF0000"/>
          <w:sz w:val="20"/>
          <w:u w:val="single"/>
        </w:rPr>
        <w:t xml:space="preserve"> </w:t>
      </w:r>
    </w:p>
    <w:p w14:paraId="53790A47" w14:textId="70EE9C75" w:rsidR="00E17848" w:rsidRPr="00E17848" w:rsidRDefault="00E17848" w:rsidP="00501587">
      <w:pPr>
        <w:pStyle w:val="SAPHeading1"/>
        <w:numPr>
          <w:ilvl w:val="0"/>
          <w:numId w:val="0"/>
        </w:numPr>
        <w:spacing w:before="0" w:after="0"/>
        <w:outlineLvl w:val="9"/>
        <w:rPr>
          <w:rFonts w:ascii="Arial" w:hAnsi="Arial" w:cs="Arial"/>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E17848">
        <w:rPr>
          <w:rFonts w:ascii="Arial" w:hAnsi="Arial" w:cs="Arial"/>
          <w:b w:val="0"/>
          <w:color w:val="FF0000"/>
          <w:sz w:val="20"/>
        </w:rPr>
        <w:t>Delete the below section if Acceptance of Deliverables is not needed.</w:t>
      </w:r>
    </w:p>
    <w:p w14:paraId="3F588B05" w14:textId="37F3A5C3" w:rsidR="00995819" w:rsidRDefault="00995819" w:rsidP="00603B17">
      <w:pPr>
        <w:pStyle w:val="SAPHeading1"/>
        <w:keepLines w:val="0"/>
        <w:widowControl w:val="0"/>
        <w:spacing w:before="0"/>
        <w:outlineLvl w:val="1"/>
      </w:pPr>
      <w:r>
        <w:t>Acceptance of Deliverables</w:t>
      </w:r>
      <w:bookmarkEnd w:id="6"/>
    </w:p>
    <w:p w14:paraId="192AE9FB" w14:textId="34FE025B" w:rsidR="00AD68A6" w:rsidRPr="00AD68A6" w:rsidRDefault="00AD68A6" w:rsidP="00AD68A6">
      <w:pPr>
        <w:pStyle w:val="SAPHeading1"/>
        <w:numPr>
          <w:ilvl w:val="0"/>
          <w:numId w:val="0"/>
        </w:numPr>
        <w:spacing w:after="0"/>
        <w:outlineLvl w:val="9"/>
        <w:rPr>
          <w:rFonts w:ascii="Arial" w:hAnsi="Arial" w:cs="Arial"/>
          <w:b w:val="0"/>
          <w:color w:val="FF0000"/>
          <w:sz w:val="20"/>
        </w:rPr>
      </w:pPr>
      <w:r w:rsidRPr="00AD68A6">
        <w:rPr>
          <w:rFonts w:ascii="Arial" w:hAnsi="Arial" w:cs="Arial"/>
          <w:color w:val="FF0000"/>
          <w:sz w:val="20"/>
          <w:u w:val="single"/>
        </w:rPr>
        <w:t>OSP Staff:</w:t>
      </w:r>
      <w:r w:rsidRPr="00AD68A6">
        <w:rPr>
          <w:rFonts w:ascii="Arial" w:hAnsi="Arial" w:cs="Arial"/>
          <w:b w:val="0"/>
          <w:color w:val="FF0000"/>
          <w:sz w:val="20"/>
        </w:rPr>
        <w:t xml:space="preserve"> Keep wording</w:t>
      </w:r>
      <w:r>
        <w:rPr>
          <w:rFonts w:ascii="Arial" w:hAnsi="Arial" w:cs="Arial"/>
          <w:b w:val="0"/>
          <w:color w:val="FF0000"/>
          <w:sz w:val="20"/>
        </w:rPr>
        <w:t xml:space="preserve"> highlighted </w:t>
      </w:r>
      <w:r w:rsidRPr="00AD68A6">
        <w:rPr>
          <w:rFonts w:ascii="Arial" w:hAnsi="Arial" w:cs="Arial"/>
          <w:b w:val="0"/>
          <w:color w:val="FF0000"/>
          <w:sz w:val="20"/>
        </w:rPr>
        <w:t xml:space="preserve">in </w:t>
      </w:r>
      <w:r>
        <w:rPr>
          <w:rFonts w:ascii="Arial" w:hAnsi="Arial" w:cs="Arial"/>
          <w:b w:val="0"/>
          <w:color w:val="FF0000"/>
          <w:sz w:val="20"/>
        </w:rPr>
        <w:t>b</w:t>
      </w:r>
      <w:r w:rsidRPr="00AD68A6">
        <w:rPr>
          <w:rFonts w:ascii="Arial" w:hAnsi="Arial" w:cs="Arial"/>
          <w:b w:val="0"/>
          <w:color w:val="FF0000"/>
          <w:sz w:val="20"/>
        </w:rPr>
        <w:t xml:space="preserve">lue if PC contract, delete if CS. </w:t>
      </w:r>
      <w:r>
        <w:rPr>
          <w:rFonts w:ascii="Arial" w:hAnsi="Arial" w:cs="Arial"/>
          <w:b w:val="0"/>
          <w:color w:val="FF0000"/>
          <w:sz w:val="20"/>
        </w:rPr>
        <w:t>Remove highlight</w:t>
      </w:r>
      <w:r w:rsidRPr="00AD68A6">
        <w:rPr>
          <w:rFonts w:ascii="Arial" w:hAnsi="Arial" w:cs="Arial"/>
          <w:b w:val="0"/>
          <w:color w:val="FF0000"/>
          <w:sz w:val="20"/>
        </w:rPr>
        <w:t xml:space="preserve"> before routing for review</w:t>
      </w:r>
      <w:r>
        <w:rPr>
          <w:rFonts w:ascii="Arial" w:hAnsi="Arial" w:cs="Arial"/>
          <w:b w:val="0"/>
          <w:color w:val="FF0000"/>
          <w:sz w:val="20"/>
        </w:rPr>
        <w:t>.</w:t>
      </w:r>
    </w:p>
    <w:p w14:paraId="42EE0258" w14:textId="77777777" w:rsidR="007A4AB8" w:rsidRDefault="00B551E3" w:rsidP="00AD68A6">
      <w:pPr>
        <w:pStyle w:val="SAPHeading1"/>
        <w:keepLines w:val="0"/>
        <w:widowControl w:val="0"/>
        <w:spacing w:before="0"/>
        <w:outlineLvl w:val="1"/>
      </w:pPr>
      <w:r>
        <w:t>Payment Terms</w:t>
      </w:r>
    </w:p>
    <w:p w14:paraId="3FDCB69F" w14:textId="3CBCA7DE" w:rsidR="00201D47" w:rsidRDefault="00200850">
      <w:pPr>
        <w:pStyle w:val="SAPClause"/>
      </w:pPr>
      <w:r>
        <w:t xml:space="preserve">The State shall pay the Contractor </w:t>
      </w:r>
      <w:r w:rsidR="00AD68A6" w:rsidRPr="00AD68A6">
        <w:rPr>
          <w:color w:val="auto"/>
          <w:highlight w:val="cyan"/>
        </w:rPr>
        <w:t xml:space="preserve">a maximum </w:t>
      </w:r>
      <w:r w:rsidR="00AD68A6">
        <w:rPr>
          <w:color w:val="auto"/>
          <w:highlight w:val="cyan"/>
        </w:rPr>
        <w:t>C</w:t>
      </w:r>
      <w:r w:rsidR="00AD68A6" w:rsidRPr="00AD68A6">
        <w:rPr>
          <w:color w:val="auto"/>
          <w:highlight w:val="cyan"/>
        </w:rPr>
        <w:t>ontract amount of $____</w:t>
      </w:r>
      <w:r w:rsidR="00AD68A6" w:rsidRPr="00AD68A6">
        <w:rPr>
          <w:color w:val="auto"/>
        </w:rPr>
        <w:t xml:space="preserve"> </w:t>
      </w:r>
      <w:r>
        <w:t xml:space="preserve">in accordance with the </w:t>
      </w:r>
      <w:r w:rsidRPr="00501587">
        <w:rPr>
          <w:b/>
        </w:rPr>
        <w:t>Pric</w:t>
      </w:r>
      <w:r w:rsidR="005F4C6A">
        <w:rPr>
          <w:b/>
        </w:rPr>
        <w:t>e</w:t>
      </w:r>
      <w:r w:rsidRPr="00501587">
        <w:rPr>
          <w:b/>
        </w:rPr>
        <w:t xml:space="preserve"> Schedule</w:t>
      </w:r>
      <w:r w:rsidR="00A44C1F">
        <w:t xml:space="preserve"> Attachment</w:t>
      </w:r>
      <w:r w:rsidR="0002563A">
        <w:t xml:space="preserve"> of this Contract</w:t>
      </w:r>
      <w:r>
        <w:t xml:space="preserve">. The Contractor may invoice the </w:t>
      </w:r>
      <w:r w:rsidR="00365B54">
        <w:t>Using Agency</w:t>
      </w:r>
      <w:r>
        <w:t xml:space="preserve">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7" w:name="sectionAriba3"/>
      <w:bookmarkEnd w:id="4"/>
      <w:bookmarkEnd w:id="5"/>
      <w:r>
        <w:t>Prohibition Against Advance Payments</w:t>
      </w:r>
    </w:p>
    <w:p w14:paraId="7BED401B" w14:textId="45A4FA93" w:rsidR="00201D47" w:rsidRDefault="00200850">
      <w:pPr>
        <w:pStyle w:val="SAPClause2"/>
      </w:pPr>
      <w:r>
        <w:t>No compensation or payment of any nature shall be made in advance of services actually performed, unless allowed by law or otherwise stated herein.</w:t>
      </w:r>
    </w:p>
    <w:p w14:paraId="0D742E6E" w14:textId="51F1D169" w:rsidR="00F50B03" w:rsidRPr="00E17848" w:rsidRDefault="00F50B03" w:rsidP="00F50B03">
      <w:pPr>
        <w:pStyle w:val="SAPHeading1"/>
        <w:numPr>
          <w:ilvl w:val="0"/>
          <w:numId w:val="0"/>
        </w:numPr>
        <w:spacing w:before="0" w:after="0"/>
        <w:outlineLvl w:val="9"/>
        <w:rPr>
          <w:rFonts w:ascii="Arial" w:hAnsi="Arial" w:cs="Arial"/>
          <w:color w:val="FF0000"/>
          <w:sz w:val="20"/>
        </w:rPr>
      </w:pPr>
      <w:r w:rsidRPr="00E17848">
        <w:rPr>
          <w:rFonts w:ascii="Arial" w:hAnsi="Arial" w:cs="Arial"/>
          <w:color w:val="FF0000"/>
          <w:sz w:val="20"/>
          <w:u w:val="single"/>
        </w:rPr>
        <w:lastRenderedPageBreak/>
        <w:t>OSP Staff</w:t>
      </w:r>
      <w:r w:rsidRPr="00E17848">
        <w:rPr>
          <w:rFonts w:ascii="Arial" w:hAnsi="Arial" w:cs="Arial"/>
          <w:color w:val="FF0000"/>
          <w:sz w:val="20"/>
        </w:rPr>
        <w:t xml:space="preserve">: </w:t>
      </w:r>
      <w:r w:rsidRPr="00F50B03">
        <w:rPr>
          <w:rFonts w:ascii="Arial" w:hAnsi="Arial" w:cs="Arial"/>
          <w:b w:val="0"/>
          <w:color w:val="FF0000"/>
          <w:sz w:val="20"/>
        </w:rPr>
        <w:t>Keep below section Collection Fees 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2B53C530" w14:textId="7E3C01F8" w:rsidR="00F50B03" w:rsidRDefault="00F50B03" w:rsidP="00BC6189">
      <w:pPr>
        <w:pStyle w:val="SAPHeading2"/>
        <w:keepNext/>
        <w:keepLines/>
        <w:widowControl/>
        <w:spacing w:before="0"/>
      </w:pPr>
      <w:r>
        <w:t>Collection Fees</w:t>
      </w:r>
    </w:p>
    <w:p w14:paraId="47C08CC4" w14:textId="5AD159E9" w:rsidR="00F50B03" w:rsidRPr="005A6347" w:rsidRDefault="00F50B03" w:rsidP="00F50B03">
      <w:pPr>
        <w:pStyle w:val="SAPClause2"/>
        <w:keepNext/>
        <w:keepLines/>
      </w:pPr>
      <w:r w:rsidRPr="005A6347">
        <w:t xml:space="preserve">If Contractor invoices the State, and State pays Contractor, for work not done or for work not done in accordance with this </w:t>
      </w:r>
      <w:r>
        <w:t>C</w:t>
      </w:r>
      <w:r w:rsidRPr="005A6347">
        <w:t xml:space="preserve">ontract, or if the State for any reason pays Contractor any amount not actually owed by State to Contractor pursuant to this </w:t>
      </w:r>
      <w:r>
        <w:t>C</w:t>
      </w:r>
      <w:r w:rsidRPr="005A6347">
        <w:t xml:space="preserve">ontract, or if Contractor owes money to the State for any reason whatsoever as a result of this </w:t>
      </w:r>
      <w:r>
        <w:t>C</w:t>
      </w:r>
      <w:r w:rsidRPr="005A6347">
        <w:t>ontract, the State may refer this matter to the Louisiana Attorney General for collection.  If the State does refer this matter to the Louisiana Attorney General, Contractor agrees to pay, in addition to the debt owed to the State, the State’s reasonable attorney’s fees, up to a maximum fee of 33 1/3% of Contractor’s debt.</w:t>
      </w:r>
    </w:p>
    <w:p w14:paraId="57C13C46" w14:textId="77777777" w:rsidR="007A4AB8" w:rsidRDefault="00B551E3" w:rsidP="00FD48F2">
      <w:pPr>
        <w:pStyle w:val="SAPHeading1"/>
        <w:keepLines w:val="0"/>
        <w:widowControl w:val="0"/>
        <w:outlineLvl w:val="1"/>
      </w:pPr>
      <w:r>
        <w:t>Taxes</w:t>
      </w:r>
    </w:p>
    <w:p w14:paraId="2B323BFF" w14:textId="6A7FA814" w:rsidR="00201D47" w:rsidRDefault="00200850">
      <w:pPr>
        <w:pStyle w:val="SAPClause"/>
      </w:pPr>
      <w:r>
        <w:t xml:space="preserve">The Contractor agrees that all applicable taxes are included in the </w:t>
      </w:r>
      <w:r w:rsidRPr="00501587">
        <w:rPr>
          <w:b/>
        </w:rPr>
        <w:t>Pric</w:t>
      </w:r>
      <w:r w:rsidR="005F4C6A">
        <w:rPr>
          <w:b/>
        </w:rPr>
        <w:t>e</w:t>
      </w:r>
      <w:r w:rsidRPr="00501587">
        <w:rPr>
          <w:b/>
        </w:rPr>
        <w:t xml:space="preserve"> Schedule</w:t>
      </w:r>
      <w:r>
        <w:t xml:space="preserve"> </w:t>
      </w:r>
      <w:r w:rsidR="0002563A">
        <w:t>Attachment of</w:t>
      </w:r>
      <w:r>
        <w:t xml:space="preserve"> this Contract.  State agencies are exempt from all State and local sales and use taxes.  </w:t>
      </w:r>
    </w:p>
    <w:p w14:paraId="437C1113" w14:textId="569CF95E" w:rsidR="00AB28DA" w:rsidRDefault="00AB28DA" w:rsidP="00AB28DA">
      <w:pPr>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sidR="0089629E">
        <w:rPr>
          <w:rFonts w:ascii="Arial" w:hAnsi="Arial" w:cs="Arial"/>
          <w:color w:val="FF0000"/>
          <w:sz w:val="20"/>
        </w:rPr>
        <w:t xml:space="preserve">Keep the below paragraph for PC RFPs. </w:t>
      </w:r>
      <w:r>
        <w:rPr>
          <w:rFonts w:ascii="Arial" w:hAnsi="Arial" w:cs="Arial"/>
          <w:color w:val="FF0000"/>
          <w:sz w:val="20"/>
        </w:rPr>
        <w:t>Delete the below paragraph for Complex Services RFPs.</w:t>
      </w:r>
    </w:p>
    <w:p w14:paraId="147BAEF9" w14:textId="27BC5D45" w:rsidR="00201D47" w:rsidRDefault="00200850">
      <w:pPr>
        <w:pStyle w:val="SAPClause"/>
      </w:pPr>
      <w:r>
        <w:t xml:space="preserve">The Contractor acknowledges that: (1) a LDR tax clearance certificate is required for approval of this </w:t>
      </w:r>
      <w:r w:rsidR="00152F5D">
        <w:t>C</w:t>
      </w:r>
      <w:r>
        <w:t xml:space="preserve">ontract and (2) Contractor is currently compliant in filing all applicable tax returns and reports, and in the payment of all taxes, interest, penalties, and fees owed to the State.  The State reserves the right to withdraw its consent to this </w:t>
      </w:r>
      <w:r w:rsidR="00FB20D7">
        <w:t>C</w:t>
      </w:r>
      <w:r>
        <w:t>ontract without penalty and to proceed with alternate arrangements should the Contractor fail to resolve any identified outstanding tax compliance discrepancies with the LDR within seven business days of such notification.</w:t>
      </w:r>
    </w:p>
    <w:p w14:paraId="39F9B167" w14:textId="24CCD13D" w:rsidR="00F50B03" w:rsidRPr="00E17848" w:rsidRDefault="00F50B03" w:rsidP="00BC6189">
      <w:pPr>
        <w:pStyle w:val="SAPHeading1"/>
        <w:numPr>
          <w:ilvl w:val="0"/>
          <w:numId w:val="0"/>
        </w:numPr>
        <w:spacing w:after="0"/>
        <w:outlineLvl w:val="9"/>
        <w:rPr>
          <w:rFonts w:ascii="Arial" w:hAnsi="Arial" w:cs="Arial"/>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below section </w:t>
      </w:r>
      <w:r>
        <w:rPr>
          <w:rFonts w:ascii="Arial" w:hAnsi="Arial" w:cs="Arial"/>
          <w:b w:val="0"/>
          <w:color w:val="FF0000"/>
          <w:sz w:val="20"/>
        </w:rPr>
        <w:t>Reporting Income to State-Funded Retirement Systems</w:t>
      </w:r>
      <w:r w:rsidRPr="00F50B03">
        <w:rPr>
          <w:rFonts w:ascii="Arial" w:hAnsi="Arial" w:cs="Arial"/>
          <w:b w:val="0"/>
          <w:color w:val="FF0000"/>
          <w:sz w:val="20"/>
        </w:rPr>
        <w:t xml:space="preserve"> 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76E51609" w14:textId="3B0FC7E5" w:rsidR="00F50B03" w:rsidRDefault="00F50B03" w:rsidP="00BC6189">
      <w:pPr>
        <w:pStyle w:val="SAPHeading1"/>
        <w:keepLines w:val="0"/>
        <w:widowControl w:val="0"/>
        <w:spacing w:before="0"/>
        <w:outlineLvl w:val="1"/>
      </w:pPr>
      <w:r>
        <w:t>Reporting Income to State-Funded Retirement Systems</w:t>
      </w:r>
    </w:p>
    <w:p w14:paraId="4D8B5A2B" w14:textId="1308794C" w:rsidR="00F50B03" w:rsidRDefault="00F50B03" w:rsidP="00F50B03">
      <w:pPr>
        <w:pStyle w:val="SAPClause"/>
      </w:pPr>
      <w:r w:rsidRPr="00456DFF">
        <w:t>If the Contractor is receiving benefits from any State-funded retirement system, the Contractor is responsible for fully disclosing to the State, on or before the effective date of this contract, the existence and amount of such benefits and the date(s) of retirement.  Failure by the Contractor to so disclose truthfully and accurately will be grounds for placing the Contractor in default. If said failure results in the State being liable to any State-funded retirement system for penalties, interest, or repayment of benefits, the Contractor shall be liable to the State for repayment of such amounts.</w:t>
      </w:r>
    </w:p>
    <w:p w14:paraId="67F436DC" w14:textId="77777777" w:rsidR="00BC461B" w:rsidRDefault="00AB28EA" w:rsidP="00FD48F2">
      <w:pPr>
        <w:pStyle w:val="SAPHeading1"/>
        <w:keepLines w:val="0"/>
        <w:widowControl w:val="0"/>
        <w:outlineLvl w:val="1"/>
      </w:pPr>
      <w:bookmarkStart w:id="8" w:name="sectionAriba4"/>
      <w:bookmarkEnd w:id="7"/>
      <w:r>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2A98C058" w:rsidR="00201D47" w:rsidRDefault="00200850" w:rsidP="00414800">
      <w:pPr>
        <w:pStyle w:val="CombineNormal1"/>
      </w:pPr>
      <w:r>
        <w:t xml:space="preserve">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FB20D7">
        <w:t>C</w:t>
      </w:r>
      <w:r>
        <w:t>ontract award or the existing Contract may be terminated.</w:t>
      </w:r>
    </w:p>
    <w:p w14:paraId="17F93CF5" w14:textId="77777777" w:rsidR="00BC461B" w:rsidRDefault="00AB28EA" w:rsidP="00FD48F2">
      <w:pPr>
        <w:pStyle w:val="SAPHeading1"/>
        <w:keepLines w:val="0"/>
        <w:widowControl w:val="0"/>
        <w:outlineLvl w:val="1"/>
      </w:pPr>
      <w:bookmarkStart w:id="9" w:name="sectionAriba8"/>
      <w:bookmarkEnd w:id="8"/>
      <w:r>
        <w:lastRenderedPageBreak/>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10" w:name="clauseAriba8_1"/>
      <w:r>
        <w:t>Termination for Cause</w:t>
      </w:r>
    </w:p>
    <w:p w14:paraId="06DD8426" w14:textId="75B3EBDD" w:rsidR="00201D47" w:rsidRDefault="00200850">
      <w:pPr>
        <w:pStyle w:val="SAPClause2"/>
      </w:pPr>
      <w:r>
        <w:t xml:space="preserve">The State </w:t>
      </w:r>
      <w:r w:rsidR="0002563A">
        <w:t xml:space="preserve">of Louisiana </w:t>
      </w:r>
      <w:r>
        <w:t>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1" w:name="clauseAriba8_2"/>
      <w:bookmarkEnd w:id="10"/>
      <w:r>
        <w:t xml:space="preserve">Termination </w:t>
      </w:r>
      <w:r w:rsidRPr="007C6CE8">
        <w:t>for</w:t>
      </w:r>
      <w:r>
        <w:t xml:space="preserve"> Convenience</w:t>
      </w:r>
    </w:p>
    <w:p w14:paraId="12C273AF" w14:textId="7C4FCFD2" w:rsidR="00201D47" w:rsidRDefault="00200850">
      <w:pPr>
        <w:pStyle w:val="SAPClause2"/>
      </w:pPr>
      <w: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2" w:name="clauseAriba8_3"/>
      <w:bookmarkEnd w:id="11"/>
      <w:r>
        <w:t>Termination for Non-Appropriation of Funds</w:t>
      </w:r>
    </w:p>
    <w:p w14:paraId="56D73E2D" w14:textId="3CFF9DD7" w:rsidR="00201D47" w:rsidRDefault="00200850">
      <w:pPr>
        <w:pStyle w:val="SAPClause2"/>
      </w:pPr>
      <w: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12569291" w14:textId="77777777" w:rsidR="008D1D06" w:rsidRDefault="008D1D06" w:rsidP="008D1D06">
      <w:pPr>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Keep the below paragraph for PC RFPs. Delete the below paragraph for Complex Services RFPs.</w:t>
      </w:r>
    </w:p>
    <w:p w14:paraId="3557268F" w14:textId="62EEF335" w:rsidR="008D1D06" w:rsidRDefault="008D1D06">
      <w:pPr>
        <w:pStyle w:val="SAPClause2"/>
      </w:pPr>
      <w: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46B2">
        <w:t>iations made specifically for th</w:t>
      </w:r>
      <w:r>
        <w:t>e payment of such cancellation costs or from unobligated funds of the using agency.</w:t>
      </w:r>
    </w:p>
    <w:p w14:paraId="4C714F83" w14:textId="35DF6D98" w:rsidR="008D1D06" w:rsidRDefault="008D1D06">
      <w:pPr>
        <w:pStyle w:val="SAPClause2"/>
      </w:pPr>
      <w:r>
        <w:t>With respect to all multiyear contracts for professional services and consulting services pursuant to this Subsection, there shall be no provisions for a penalty to the state for cancellation or early payment of the Contract.</w:t>
      </w:r>
    </w:p>
    <w:p w14:paraId="1A793172" w14:textId="77777777" w:rsidR="00BC461B" w:rsidRDefault="00AB28EA" w:rsidP="00FD48F2">
      <w:pPr>
        <w:pStyle w:val="SAPHeading1"/>
        <w:keepLines w:val="0"/>
        <w:widowControl w:val="0"/>
        <w:outlineLvl w:val="1"/>
      </w:pPr>
      <w:bookmarkStart w:id="13" w:name="sectionAriba9"/>
      <w:bookmarkEnd w:id="9"/>
      <w:bookmarkEnd w:id="12"/>
      <w:r>
        <w:lastRenderedPageBreak/>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D48F2">
      <w:pPr>
        <w:pStyle w:val="SAPHeading1"/>
        <w:keepLines w:val="0"/>
        <w:widowControl w:val="0"/>
        <w:outlineLvl w:val="1"/>
      </w:pPr>
      <w:bookmarkStart w:id="14" w:name="sectionAriba10"/>
      <w:bookmarkEnd w:id="13"/>
      <w:r>
        <w:t xml:space="preserve">Ownership of </w:t>
      </w:r>
      <w:r w:rsidR="0051571F">
        <w:t>Work Product</w:t>
      </w:r>
    </w:p>
    <w:p w14:paraId="7DD379B7" w14:textId="7A28F39B"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201255F7" w14:textId="75A0A54A" w:rsidR="00F50B03" w:rsidRDefault="00F50B03" w:rsidP="00F50B03">
      <w:pPr>
        <w:pStyle w:val="SAPHeading1"/>
        <w:numPr>
          <w:ilvl w:val="0"/>
          <w:numId w:val="0"/>
        </w:numPr>
        <w:spacing w:before="0" w:after="0"/>
        <w:outlineLvl w:val="9"/>
        <w:rPr>
          <w:rFonts w:ascii="Arial" w:hAnsi="Arial" w:cs="Arial"/>
          <w:b w:val="0"/>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w:t>
      </w:r>
      <w:r>
        <w:rPr>
          <w:rFonts w:ascii="Arial" w:hAnsi="Arial" w:cs="Arial"/>
          <w:b w:val="0"/>
          <w:color w:val="FF0000"/>
          <w:sz w:val="20"/>
        </w:rPr>
        <w:t xml:space="preserve">the two paragraphs below </w:t>
      </w:r>
      <w:r w:rsidRPr="00F50B03">
        <w:rPr>
          <w:rFonts w:ascii="Arial" w:hAnsi="Arial" w:cs="Arial"/>
          <w:b w:val="0"/>
          <w:color w:val="FF0000"/>
          <w:sz w:val="20"/>
        </w:rPr>
        <w:t>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7A78B667" w14:textId="2EF20577" w:rsidR="00F50B03" w:rsidRPr="00E17848" w:rsidRDefault="00F50B03" w:rsidP="00F50B03">
      <w:pPr>
        <w:pStyle w:val="SAPHeading1"/>
        <w:numPr>
          <w:ilvl w:val="0"/>
          <w:numId w:val="0"/>
        </w:numPr>
        <w:spacing w:before="0" w:after="0"/>
        <w:outlineLvl w:val="9"/>
        <w:rPr>
          <w:rFonts w:ascii="Arial" w:hAnsi="Arial" w:cs="Arial"/>
          <w:color w:val="FF0000"/>
          <w:sz w:val="20"/>
        </w:rPr>
      </w:pPr>
    </w:p>
    <w:p w14:paraId="03FA7DD0" w14:textId="386F780C" w:rsidR="00F50B03" w:rsidRDefault="00F50B03" w:rsidP="00F50B03">
      <w:pPr>
        <w:pStyle w:val="SAPClause"/>
      </w:pPr>
      <w:r w:rsidRPr="005A6347">
        <w:t xml:space="preserve">Any work undertaken by Contractor pursuant to this </w:t>
      </w:r>
      <w:r>
        <w:t>C</w:t>
      </w:r>
      <w:r w:rsidRPr="005A6347">
        <w:t>ontract shall be work made for hire, and Contractor hereby transfers and assigns to the State any and all intellectual property rights, includ</w:t>
      </w:r>
      <w:r>
        <w:t>ing but not limited</w:t>
      </w:r>
      <w:r w:rsidRPr="005A6347">
        <w:t xml:space="preserve"> to</w:t>
      </w:r>
      <w:r>
        <w:t>,</w:t>
      </w:r>
      <w:r w:rsidRPr="005A6347">
        <w:t xml:space="preserve"> copyright to any </w:t>
      </w:r>
      <w:r>
        <w:t xml:space="preserve">data, files, worksheets, </w:t>
      </w:r>
      <w:r w:rsidRPr="005A6347">
        <w:t>records, reports, documents, products or other material created</w:t>
      </w:r>
      <w:r>
        <w:t>, prepared</w:t>
      </w:r>
      <w:r w:rsidRPr="005A6347">
        <w:t xml:space="preserve"> or developed by Contractor in connection with the performance of this </w:t>
      </w:r>
      <w:r>
        <w:t>C</w:t>
      </w:r>
      <w:r w:rsidRPr="005A6347">
        <w:t xml:space="preserve">ontract.  No records, reports, document, products or other materials created or developed under this </w:t>
      </w:r>
      <w:r>
        <w:t>C</w:t>
      </w:r>
      <w:r w:rsidRPr="005A6347">
        <w:t>ontract can be distributed for free or for profit without the explicit written approval of the State Superintendent of Education.</w:t>
      </w:r>
    </w:p>
    <w:p w14:paraId="101682A3" w14:textId="3497ED99" w:rsidR="00F50B03" w:rsidRDefault="00F50B03" w:rsidP="00F50B03">
      <w:pPr>
        <w:pStyle w:val="SAPClause"/>
      </w:pPr>
      <w:r w:rsidRPr="005A6347">
        <w:t>If th</w:t>
      </w:r>
      <w:r>
        <w:t>is C</w:t>
      </w:r>
      <w:r w:rsidRPr="005A6347">
        <w:t>ontract is 8(g) funded, all provisions of this ownership clause apply except that upon termination or at the completion of 8(g) funding for a project/program, the State Board of Elementary and Secondary Education (SBESE) may approve a Contractor’s request to retain equipment purchased with 8(g) funds based on the Contractor’s assurance that the equipment will be used for educational enhancement.</w:t>
      </w:r>
    </w:p>
    <w:p w14:paraId="34F15266" w14:textId="77777777" w:rsidR="00BC461B" w:rsidRDefault="0051571F" w:rsidP="00FD48F2">
      <w:pPr>
        <w:pStyle w:val="SAPHeading1"/>
        <w:keepLines w:val="0"/>
        <w:widowControl w:val="0"/>
        <w:outlineLvl w:val="1"/>
      </w:pPr>
      <w:bookmarkStart w:id="15" w:name="sectionAriba11"/>
      <w:bookmarkEnd w:id="14"/>
      <w:r>
        <w:t>Record Ownership</w:t>
      </w:r>
    </w:p>
    <w:p w14:paraId="28F2E2B5" w14:textId="559D37AB" w:rsidR="007A4AB8" w:rsidRDefault="00B551E3" w:rsidP="00F73F64">
      <w:pPr>
        <w:pStyle w:val="SAPClause"/>
        <w:keepNext/>
        <w:widowControl w:val="0"/>
      </w:pPr>
      <w:r>
        <w:t xml:space="preserve">All records, reports, documents and other material delivered or transmitted to </w:t>
      </w:r>
      <w:r w:rsidR="0002563A">
        <w:t xml:space="preserve">the </w:t>
      </w:r>
      <w:r>
        <w:t xml:space="preserve">Contractor by the State shall remain the property of the State. </w:t>
      </w:r>
      <w:r w:rsidR="0002563A">
        <w:t xml:space="preserve">The </w:t>
      </w:r>
      <w:r>
        <w:t xml:space="preserve">Contractor, at its expense, shall return this property to the State at the termination or expiration of this Contract, unless otherwise required by this Contract. Delivery of this property shall be in a form specified by the State.  </w:t>
      </w:r>
    </w:p>
    <w:p w14:paraId="3B6A158D" w14:textId="2F1910A7" w:rsidR="00F50B03" w:rsidRDefault="00F50B03" w:rsidP="00F50B03">
      <w:pPr>
        <w:pStyle w:val="SAPHeading1"/>
        <w:numPr>
          <w:ilvl w:val="0"/>
          <w:numId w:val="0"/>
        </w:numPr>
        <w:spacing w:before="0" w:after="0"/>
        <w:outlineLvl w:val="9"/>
        <w:rPr>
          <w:rFonts w:ascii="Arial" w:hAnsi="Arial" w:cs="Arial"/>
          <w:b w:val="0"/>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w:t>
      </w:r>
      <w:r>
        <w:rPr>
          <w:rFonts w:ascii="Arial" w:hAnsi="Arial" w:cs="Arial"/>
          <w:b w:val="0"/>
          <w:color w:val="FF0000"/>
          <w:sz w:val="20"/>
        </w:rPr>
        <w:t xml:space="preserve">the paragraph below </w:t>
      </w:r>
      <w:r w:rsidRPr="00F50B03">
        <w:rPr>
          <w:rFonts w:ascii="Arial" w:hAnsi="Arial" w:cs="Arial"/>
          <w:b w:val="0"/>
          <w:color w:val="FF0000"/>
          <w:sz w:val="20"/>
        </w:rPr>
        <w:t>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6B13B058" w14:textId="6FA0A2A5" w:rsidR="00F50B03" w:rsidRDefault="00F50B03" w:rsidP="00F50B03">
      <w:pPr>
        <w:pStyle w:val="SAPHeading1"/>
        <w:numPr>
          <w:ilvl w:val="0"/>
          <w:numId w:val="0"/>
        </w:numPr>
        <w:spacing w:before="0" w:after="0"/>
        <w:outlineLvl w:val="9"/>
        <w:rPr>
          <w:rFonts w:ascii="Arial" w:hAnsi="Arial" w:cs="Arial"/>
          <w:b w:val="0"/>
          <w:color w:val="FF0000"/>
          <w:sz w:val="20"/>
        </w:rPr>
      </w:pPr>
    </w:p>
    <w:p w14:paraId="594C7B74" w14:textId="2153CDE4" w:rsidR="00F50B03" w:rsidRDefault="00F50B03" w:rsidP="00F50B03">
      <w:pPr>
        <w:pStyle w:val="SAPClause"/>
      </w:pPr>
      <w:r w:rsidRPr="005A6347">
        <w:t>If th</w:t>
      </w:r>
      <w:r>
        <w:t>is C</w:t>
      </w:r>
      <w:r w:rsidRPr="005A6347">
        <w:t>ontract is 8(g) funded, all provisions of this ownership clause apply except that upon termination or at the completion of 8(g) funding for a project/program, the State Board of Elementary and Secondary Education (SBESE) may approve a Contractor’s request to retain equipment purchased with 8(g) funds based on the Contractor’s assurance that the equipment will be used for educational enhancement.</w:t>
      </w:r>
    </w:p>
    <w:p w14:paraId="08EFF075" w14:textId="77777777" w:rsidR="00BC461B" w:rsidRDefault="00AB28EA" w:rsidP="00FD48F2">
      <w:pPr>
        <w:pStyle w:val="SAPHeading1"/>
        <w:keepLines w:val="0"/>
        <w:widowControl w:val="0"/>
        <w:outlineLvl w:val="1"/>
      </w:pPr>
      <w:bookmarkStart w:id="16" w:name="sectionAriba12"/>
      <w:bookmarkEnd w:id="15"/>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on the part of the Contractor to maintain and administer that property in accordance with sound management </w:t>
      </w:r>
      <w:r>
        <w:lastRenderedPageBreak/>
        <w:t xml:space="preserve">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D48F2">
      <w:pPr>
        <w:pStyle w:val="SAPHeading1"/>
        <w:keepLines w:val="0"/>
        <w:widowControl w:val="0"/>
        <w:outlineLvl w:val="1"/>
      </w:pPr>
      <w:bookmarkStart w:id="17" w:name="sectionAriba13"/>
      <w:bookmarkEnd w:id="16"/>
      <w:r>
        <w:t>State Project Manager</w:t>
      </w:r>
    </w:p>
    <w:p w14:paraId="37F9259A" w14:textId="274F6E4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w:t>
      </w:r>
      <w:r w:rsidR="003E5AD3">
        <w:t xml:space="preserve"> the</w:t>
      </w:r>
      <w:r>
        <w:t xml:space="preserve"> Contractor concerning</w:t>
      </w:r>
      <w:r w:rsidR="003E5AD3">
        <w:t xml:space="preserve"> the</w:t>
      </w:r>
      <w:r>
        <w:t xml:space="preserve"> Contractor’s performance under this Contract</w:t>
      </w:r>
      <w:r w:rsidR="00A44C1F">
        <w:t>.</w:t>
      </w:r>
    </w:p>
    <w:p w14:paraId="6C2469A6" w14:textId="77777777" w:rsidR="00BC461B" w:rsidRDefault="00AB28EA" w:rsidP="00FD48F2">
      <w:pPr>
        <w:pStyle w:val="SAPHeading1"/>
        <w:keepLines w:val="0"/>
        <w:widowControl w:val="0"/>
        <w:outlineLvl w:val="1"/>
      </w:pPr>
      <w:bookmarkStart w:id="18" w:name="sectionAriba14"/>
      <w:bookmarkEnd w:id="17"/>
      <w:r>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D48F2">
      <w:pPr>
        <w:pStyle w:val="SAPHeading1"/>
        <w:keepLines w:val="0"/>
        <w:widowControl w:val="0"/>
        <w:outlineLvl w:val="1"/>
      </w:pPr>
      <w:bookmarkStart w:id="19" w:name="clauseAriba15_1"/>
      <w:bookmarkStart w:id="20" w:name="sectionAriba15"/>
      <w:bookmarkEnd w:id="18"/>
      <w:r>
        <w:t>Warranties</w:t>
      </w:r>
    </w:p>
    <w:p w14:paraId="46D76ACC" w14:textId="5C7FBC1F" w:rsidR="00201D47" w:rsidRDefault="0002563A">
      <w:pPr>
        <w:pStyle w:val="SAPClause"/>
      </w:pPr>
      <w:r>
        <w:t xml:space="preserve">The </w:t>
      </w:r>
      <w:r w:rsidR="00200850">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7F361D99" w:rsidR="00201D47" w:rsidRDefault="00200850" w:rsidP="00414800">
      <w:pPr>
        <w:pStyle w:val="CombineNormal1"/>
      </w:pPr>
      <w:r>
        <w:t xml:space="preserve">No Surreptitious Code Warranty.  </w:t>
      </w:r>
      <w:r w:rsidR="00FB20D7">
        <w:t xml:space="preserve">The </w:t>
      </w:r>
      <w:r>
        <w:t xml:space="preserve">Contractor warrants that </w:t>
      </w:r>
      <w:r w:rsidR="00FB20D7">
        <w:t xml:space="preserve">the </w:t>
      </w:r>
      <w:r>
        <w:t>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358267A0" w:rsidR="00201D47" w:rsidRDefault="0002563A" w:rsidP="00414800">
      <w:pPr>
        <w:pStyle w:val="CombineNormal1"/>
      </w:pPr>
      <w:r>
        <w:t xml:space="preserve">The </w:t>
      </w:r>
      <w:r w:rsidR="00200850">
        <w:t>Contractor further warrants that it has the right to provide and or license its product to the State and that it will operate in accordance with this Contract.  In the event of a material failure of</w:t>
      </w:r>
      <w:r w:rsidR="003E5AD3">
        <w:t xml:space="preserve"> the</w:t>
      </w:r>
      <w:r w:rsidR="00200850">
        <w:t xml:space="preserv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w:t>
      </w:r>
      <w:r w:rsidR="00A96EA1">
        <w:t xml:space="preserve">the </w:t>
      </w:r>
      <w:r w:rsidR="00200850">
        <w:t>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FD48F2">
      <w:pPr>
        <w:pStyle w:val="SAPHeading1"/>
        <w:keepLines w:val="0"/>
        <w:widowControl w:val="0"/>
        <w:outlineLvl w:val="1"/>
      </w:pPr>
      <w:bookmarkStart w:id="21" w:name="sectionAriba16"/>
      <w:bookmarkEnd w:id="19"/>
      <w:bookmarkEnd w:id="20"/>
      <w:r>
        <w:t>Duty to Defend</w:t>
      </w:r>
    </w:p>
    <w:p w14:paraId="57E5F5CB" w14:textId="07CAE5D6" w:rsidR="00581F0F" w:rsidRDefault="00581F0F" w:rsidP="00581F0F">
      <w:pPr>
        <w:pStyle w:val="SAPClause"/>
      </w:pPr>
      <w:r>
        <w:t xml:space="preserve">Upon notice of any claim, demand, suit, or cause of action against the State, alleged to arise out of or be related to this Contract, </w:t>
      </w:r>
      <w:r w:rsidR="00A96EA1">
        <w:t xml:space="preserve">the </w:t>
      </w:r>
      <w: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w:t>
      </w:r>
      <w:r w:rsidR="00A96EA1">
        <w:t xml:space="preserve">The </w:t>
      </w:r>
      <w:r>
        <w:t>Contractor shall obtain the State’s written consent before entering into any settlement or dismissal.</w:t>
      </w:r>
    </w:p>
    <w:p w14:paraId="53F32FA6" w14:textId="7C3D54AA" w:rsidR="00EB18A9" w:rsidRDefault="00AB28EA" w:rsidP="00FD48F2">
      <w:pPr>
        <w:pStyle w:val="SAPHeading1"/>
        <w:keepLines w:val="0"/>
        <w:widowControl w:val="0"/>
        <w:outlineLvl w:val="1"/>
      </w:pPr>
      <w:r>
        <w:lastRenderedPageBreak/>
        <w:t xml:space="preserve">Liability and Indemnification </w:t>
      </w:r>
    </w:p>
    <w:p w14:paraId="3377E1D3" w14:textId="77777777" w:rsidR="00EB18A9" w:rsidRDefault="0051571F" w:rsidP="00F73F64">
      <w:pPr>
        <w:pStyle w:val="SAPHeading2"/>
        <w:keepNext/>
      </w:pPr>
      <w:r>
        <w:t>Contractor Liability</w:t>
      </w:r>
    </w:p>
    <w:p w14:paraId="191F326C" w14:textId="29FAC119" w:rsidR="00201D47" w:rsidRDefault="00A96EA1">
      <w:pPr>
        <w:pStyle w:val="SAPClause2"/>
      </w:pPr>
      <w:r>
        <w:t xml:space="preserve">The </w:t>
      </w:r>
      <w:r w:rsidR="00200850">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208274E" w:rsidR="00201D47" w:rsidRDefault="00A96EA1">
      <w:pPr>
        <w:pStyle w:val="SAPClause2"/>
      </w:pPr>
      <w:r>
        <w:t xml:space="preserve">The </w:t>
      </w:r>
      <w:r w:rsidR="00200850">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 xml:space="preserve">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C35EC50" w:rsidR="00201D47" w:rsidRDefault="007956FD">
      <w:pPr>
        <w:pStyle w:val="SAPClause2"/>
      </w:pPr>
      <w:r>
        <w:t xml:space="preserve">The </w:t>
      </w:r>
      <w:r w:rsidR="00200850">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2283BEAC" w:rsidR="00201D47" w:rsidRDefault="00200850" w:rsidP="00414800">
      <w:pPr>
        <w:pStyle w:val="CombineNormal2"/>
      </w:pPr>
      <w:r>
        <w:t xml:space="preserve">If the use of the product, material, service, or any component thereof is enjoined for any reason or if the Contractor believes that it may be enjoined, </w:t>
      </w:r>
      <w:r w:rsidR="007956FD">
        <w:t xml:space="preserve">the </w:t>
      </w:r>
      <w:r>
        <w:t xml:space="preserve">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w:t>
      </w:r>
      <w:r w:rsidR="007956FD">
        <w:t>this</w:t>
      </w:r>
      <w:r>
        <w:t xml:space="preserv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D763A7" w14:textId="287E9E42" w:rsidR="00201D47" w:rsidRDefault="00200850" w:rsidP="00414800">
      <w:pPr>
        <w:pStyle w:val="CombineNormal2"/>
      </w:pPr>
      <w:r>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7956FD">
        <w:t xml:space="preserve">the </w:t>
      </w:r>
      <w:r>
        <w:t xml:space="preserve">Contractor; or, iii) use of the product, </w:t>
      </w:r>
      <w:r>
        <w:lastRenderedPageBreak/>
        <w:t>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46857D11" w:rsidR="00201D47" w:rsidRDefault="00200850">
      <w:pPr>
        <w:pStyle w:val="SAPClause2"/>
      </w:pPr>
      <w:r>
        <w:t xml:space="preserve">For all claims against the Contractor not governed by any other provision of this Section, regardless of the basis on which the claim is made, the Contractor's liability for direct damages shall be limited to two times the maximum dollar amount of </w:t>
      </w:r>
      <w:r w:rsidR="007956FD">
        <w:t>this</w:t>
      </w:r>
      <w:r>
        <w:t xml:space="preserv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D48F2">
      <w:pPr>
        <w:pStyle w:val="SAPHeading1"/>
        <w:keepLines w:val="0"/>
        <w:widowControl w:val="0"/>
        <w:outlineLvl w:val="1"/>
      </w:pPr>
      <w:bookmarkStart w:id="22" w:name="sectionAriba17"/>
      <w:bookmarkEnd w:id="21"/>
      <w:r>
        <w:t>Insurance</w:t>
      </w:r>
    </w:p>
    <w:bookmarkEnd w:id="22"/>
    <w:p w14:paraId="75BF0160" w14:textId="0B603872" w:rsidR="00995819" w:rsidRDefault="00995819" w:rsidP="00995819">
      <w:pPr>
        <w:pStyle w:val="SAPClause"/>
      </w:pPr>
      <w:r w:rsidRPr="00B147A1">
        <w:t xml:space="preserve">The Contractor shall purchase and maintain for the duration of </w:t>
      </w:r>
      <w:r w:rsidR="007956FD">
        <w:t>this</w:t>
      </w:r>
      <w:r w:rsidRPr="00B147A1">
        <w:t xml:space="preserve"> </w:t>
      </w:r>
      <w:r w:rsidR="00FD5D89">
        <w:t>C</w:t>
      </w:r>
      <w:r w:rsidRPr="00B147A1">
        <w:t xml:space="preserve">ontract insurance against claims for injuries to persons or damages to property which may arise from or in connection with the performance of the work hereunder by the Contractor, its agents, representatives, employees or subcontractors. </w:t>
      </w:r>
    </w:p>
    <w:p w14:paraId="3BA4BD61" w14:textId="46917D01" w:rsidR="00995819" w:rsidRDefault="00995819" w:rsidP="00995819">
      <w:pPr>
        <w:pStyle w:val="SAPClause"/>
      </w:pPr>
      <w:r w:rsidRPr="00B50C08">
        <w:t xml:space="preserve">The Contractor shall furnish the State with certificates of insurance effecting coverage(s) required by this </w:t>
      </w:r>
      <w:r w:rsidR="00FB20D7">
        <w:t>C</w:t>
      </w:r>
      <w:r>
        <w:t>ontract</w:t>
      </w:r>
      <w:r w:rsidRPr="00B50C08">
        <w:t xml:space="preserve"> in accordance with the </w:t>
      </w:r>
      <w:r w:rsidRPr="00501587">
        <w:rPr>
          <w:b/>
        </w:rPr>
        <w:t>Insurance Requirements for Contractors</w:t>
      </w:r>
      <w:r w:rsidRPr="00B50C08">
        <w:t xml:space="preserve"> Attachment</w:t>
      </w:r>
      <w:r w:rsidR="00D43D1C">
        <w:t xml:space="preserve"> of this </w:t>
      </w:r>
      <w:r w:rsidR="00FD5D89">
        <w:t>C</w:t>
      </w:r>
      <w:r w:rsidR="00D43D1C">
        <w:t>ontract</w:t>
      </w:r>
      <w:r w:rsidRPr="00B50C08">
        <w:t xml:space="preserve">.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501587">
        <w:rPr>
          <w:b/>
        </w:rPr>
        <w:t>Insurance Requirements for Contractors</w:t>
      </w:r>
      <w:r w:rsidRPr="00B50C08">
        <w:t xml:space="preserve"> Attachment </w:t>
      </w:r>
      <w:r w:rsidR="00D43D1C">
        <w:t xml:space="preserve">of this </w:t>
      </w:r>
      <w:r w:rsidR="00FD5D89">
        <w:t>C</w:t>
      </w:r>
      <w:r w:rsidR="00D43D1C">
        <w:t xml:space="preserve">ontract </w:t>
      </w:r>
      <w:r w:rsidRPr="00B50C08">
        <w:t xml:space="preserve">for the full term of </w:t>
      </w:r>
      <w:r w:rsidR="00FD5D89">
        <w:t>this</w:t>
      </w:r>
      <w:r w:rsidRPr="00B50C08">
        <w:t xml:space="preserve"> Contract.  Failure to comply shall be grounds for termination of </w:t>
      </w:r>
      <w:r w:rsidR="00D43D1C">
        <w:t>this</w:t>
      </w:r>
      <w:r w:rsidRPr="00B50C08">
        <w:t xml:space="preserve"> Contract.</w:t>
      </w:r>
    </w:p>
    <w:p w14:paraId="59DC70A3" w14:textId="04532869" w:rsidR="00AB28DA" w:rsidRDefault="00AB28DA" w:rsidP="00BC6189">
      <w:pPr>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below section if Performance Bond is not needed.</w:t>
      </w:r>
    </w:p>
    <w:p w14:paraId="7D061C61" w14:textId="77777777" w:rsidR="00BC461B" w:rsidRDefault="00AB28EA" w:rsidP="00BC6189">
      <w:pPr>
        <w:pStyle w:val="SAPHeading1"/>
        <w:keepLines w:val="0"/>
        <w:widowControl w:val="0"/>
        <w:spacing w:before="0"/>
        <w:outlineLvl w:val="1"/>
      </w:pPr>
      <w:bookmarkStart w:id="23" w:name="clauseAriba18_1"/>
      <w:bookmarkStart w:id="24" w:name="sectionAriba18"/>
      <w:r>
        <w:t>Performance Bond</w:t>
      </w:r>
    </w:p>
    <w:p w14:paraId="6E7BBE94" w14:textId="12D31FB5" w:rsidR="00201D47" w:rsidRDefault="00FB20D7">
      <w:pPr>
        <w:pStyle w:val="SAPClause"/>
      </w:pPr>
      <w:r>
        <w:t xml:space="preserve">The </w:t>
      </w:r>
      <w:r w:rsidR="00200850">
        <w:t xml:space="preserve">Contractor shall provide a Performance Bond (Surety Bond) in the amount of </w:t>
      </w:r>
      <w:r w:rsidR="00200850" w:rsidRPr="00AB28DA">
        <w:t>$</w:t>
      </w:r>
      <w:r w:rsidR="00AB28DA">
        <w:rPr>
          <w:highlight w:val="yellow"/>
        </w:rPr>
        <w:t>[Dollar Amount]</w:t>
      </w:r>
      <w:r w:rsidR="00200850">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0BCAC635" w14:textId="77777777" w:rsidR="00201D47" w:rsidRDefault="00200850" w:rsidP="00414800">
      <w:pPr>
        <w:pStyle w:val="CombineNormal1"/>
      </w:pPr>
      <w:r>
        <w:lastRenderedPageBreak/>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7A617D21" w14:textId="20EFF672" w:rsidR="00AB28DA" w:rsidRDefault="00AB28DA" w:rsidP="00BC6189">
      <w:pPr>
        <w:keepNext/>
        <w:keepLines/>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below section if Fidelity Bond is not needed.</w:t>
      </w:r>
    </w:p>
    <w:p w14:paraId="0D98F4DB" w14:textId="44481AF5" w:rsidR="00BC461B" w:rsidRDefault="00AB28EA" w:rsidP="00BC6189">
      <w:pPr>
        <w:pStyle w:val="SAPHeading1"/>
        <w:widowControl w:val="0"/>
        <w:spacing w:before="0"/>
        <w:outlineLvl w:val="1"/>
      </w:pPr>
      <w:bookmarkStart w:id="25" w:name="clauseAriba18_2"/>
      <w:bookmarkEnd w:id="23"/>
      <w:r>
        <w:t>Fidelity Bond</w:t>
      </w:r>
    </w:p>
    <w:p w14:paraId="3FF61D45" w14:textId="7DAE3980"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69015A9" w:rsidR="00201D47" w:rsidRDefault="00200850">
      <w:pPr>
        <w:pStyle w:val="CombineNormal1"/>
      </w:pPr>
      <w:r>
        <w:t xml:space="preserve">The </w:t>
      </w:r>
      <w:r w:rsidR="00A24EA6">
        <w:t>F</w:t>
      </w:r>
      <w:r>
        <w:t xml:space="preserve">idelity </w:t>
      </w:r>
      <w:r w:rsidR="00A24EA6">
        <w:t>B</w:t>
      </w:r>
      <w:r>
        <w:t xml:space="preserve">ond furnished shall be written by a surety or insurance company that is currently licensed to do business in the State of Louisiana.  The Contractor shall maintain the </w:t>
      </w:r>
      <w:r w:rsidR="00A24EA6">
        <w:t>Fidelity</w:t>
      </w:r>
      <w:r>
        <w:t xml:space="preserve"> </w:t>
      </w:r>
      <w:r w:rsidR="00A24EA6">
        <w:t>B</w:t>
      </w:r>
      <w:r>
        <w:t>ond for the full term of this Contract.  Failure to comply shall be grounds for termination of this Contract.</w:t>
      </w:r>
    </w:p>
    <w:p w14:paraId="73EE791A" w14:textId="77777777" w:rsidR="00BC461B" w:rsidRDefault="00AB28EA" w:rsidP="00FD48F2">
      <w:pPr>
        <w:pStyle w:val="SAPHeading1"/>
        <w:keepLines w:val="0"/>
        <w:widowControl w:val="0"/>
        <w:outlineLvl w:val="1"/>
      </w:pPr>
      <w:bookmarkStart w:id="26" w:name="sectionAriba20"/>
      <w:bookmarkEnd w:id="24"/>
      <w:bookmarkEnd w:id="25"/>
      <w:r>
        <w:t>Licenses and Permits</w:t>
      </w:r>
    </w:p>
    <w:p w14:paraId="1EA8E0F2" w14:textId="18D0CC1D" w:rsidR="00201D47" w:rsidRDefault="00D43D1C">
      <w:pPr>
        <w:pStyle w:val="SAPClause"/>
      </w:pPr>
      <w:r>
        <w:t xml:space="preserve">The </w:t>
      </w:r>
      <w:r w:rsidR="00200850">
        <w:t>Contractor shall secure and maintain all licenses and permits, and pay inspection fees required to do the work required to complete this Contract, if applicable.</w:t>
      </w:r>
    </w:p>
    <w:p w14:paraId="4FCA5930" w14:textId="77777777" w:rsidR="00BC461B" w:rsidRDefault="00F803F5" w:rsidP="00FD48F2">
      <w:pPr>
        <w:pStyle w:val="SAPHeading1"/>
        <w:keepLines w:val="0"/>
        <w:widowControl w:val="0"/>
        <w:outlineLvl w:val="1"/>
      </w:pPr>
      <w:bookmarkStart w:id="27" w:name="sectionAriba21"/>
      <w:bookmarkEnd w:id="26"/>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D48F2">
      <w:pPr>
        <w:pStyle w:val="SAPHeading1"/>
        <w:keepLines w:val="0"/>
        <w:widowControl w:val="0"/>
        <w:outlineLvl w:val="1"/>
      </w:pPr>
      <w:bookmarkStart w:id="28" w:name="sectionAriba22"/>
      <w:bookmarkEnd w:id="27"/>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D48F2">
      <w:pPr>
        <w:pStyle w:val="SAPHeading1"/>
        <w:keepLines w:val="0"/>
        <w:widowControl w:val="0"/>
        <w:outlineLvl w:val="1"/>
      </w:pPr>
      <w:bookmarkStart w:id="29" w:name="sectionAriba23"/>
      <w:bookmarkEnd w:id="28"/>
      <w:r>
        <w:t xml:space="preserve">Substitution of </w:t>
      </w:r>
      <w:r w:rsidR="00F803F5">
        <w:t>Personnel</w:t>
      </w:r>
    </w:p>
    <w:p w14:paraId="676A9269" w14:textId="41135CED" w:rsidR="00201D47" w:rsidRDefault="00200850">
      <w:pPr>
        <w:pStyle w:val="SAPClause"/>
      </w:pPr>
      <w:r>
        <w:t xml:space="preserve">If, during the term of </w:t>
      </w:r>
      <w:r w:rsidR="00D43D1C">
        <w:t>this</w:t>
      </w:r>
      <w:r>
        <w:t xml:space="preserve"> </w:t>
      </w:r>
      <w:r w:rsidR="00FB20D7">
        <w:t>C</w:t>
      </w:r>
      <w: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w:t>
      </w:r>
      <w:r w:rsidR="00FB20D7">
        <w:t>C</w:t>
      </w:r>
      <w:r>
        <w:t>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D48F2">
      <w:pPr>
        <w:pStyle w:val="SAPHeading1"/>
        <w:keepLines w:val="0"/>
        <w:widowControl w:val="0"/>
        <w:outlineLvl w:val="1"/>
      </w:pPr>
      <w:bookmarkStart w:id="30" w:name="sectionAriba24"/>
      <w:bookmarkEnd w:id="29"/>
      <w:r>
        <w:lastRenderedPageBreak/>
        <w:t>Assignability</w:t>
      </w:r>
    </w:p>
    <w:p w14:paraId="1FCDF5BE" w14:textId="7C0B2A3E" w:rsidR="00201D47" w:rsidRDefault="00D43D1C">
      <w:pPr>
        <w:pStyle w:val="SAPClause"/>
      </w:pPr>
      <w:r>
        <w:t xml:space="preserve">The </w:t>
      </w:r>
      <w:r w:rsidR="00200850">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01C7DA41" w:rsidR="00201D47" w:rsidRDefault="00200850" w:rsidP="00414800">
      <w:pPr>
        <w:pStyle w:val="CombineNormal1"/>
      </w:pPr>
      <w:r>
        <w:t xml:space="preserve">Except as stated in the preceding paragraph, </w:t>
      </w:r>
      <w:r w:rsidR="00D43D1C">
        <w:t xml:space="preserve">the </w:t>
      </w:r>
      <w:r>
        <w:t xml:space="preserve">Contractor shall only transfer an interest in </w:t>
      </w:r>
      <w:r w:rsidR="00D43D1C">
        <w:t>this</w:t>
      </w:r>
      <w:r>
        <w:t xml:space="preserv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D48F2">
      <w:pPr>
        <w:pStyle w:val="SAPHeading1"/>
        <w:keepLines w:val="0"/>
        <w:widowControl w:val="0"/>
        <w:outlineLvl w:val="1"/>
      </w:pPr>
      <w:bookmarkStart w:id="31" w:name="sectionAriba25"/>
      <w:bookmarkEnd w:id="30"/>
      <w:r>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D48F2">
      <w:pPr>
        <w:pStyle w:val="SAPHeading1"/>
        <w:keepLines w:val="0"/>
        <w:widowControl w:val="0"/>
        <w:outlineLvl w:val="1"/>
      </w:pPr>
      <w:bookmarkStart w:id="32" w:name="sectionAriba26"/>
      <w:bookmarkEnd w:id="31"/>
      <w:r>
        <w:t>Confidentiality</w:t>
      </w:r>
    </w:p>
    <w:p w14:paraId="610415D6" w14:textId="5BCEB83E" w:rsidR="00201D47" w:rsidRDefault="00200850">
      <w:pPr>
        <w:pStyle w:val="SAPClause"/>
      </w:pPr>
      <w:r>
        <w:t xml:space="preserve">All financial, statistical, personal, technical and other data and information relating to the State's operation which are designated confidential by the State and made available to the Contractor in order to carry out </w:t>
      </w:r>
      <w:r w:rsidR="00D43D1C">
        <w:t>this</w:t>
      </w:r>
      <w:r>
        <w:t xml:space="preserve"> </w:t>
      </w:r>
      <w:r w:rsidR="00D43D1C">
        <w:t>C</w:t>
      </w:r>
      <w:r>
        <w:t xml:space="preserve">ontract, or which become available to the Contractor in carrying out </w:t>
      </w:r>
      <w:r w:rsidR="00D43D1C">
        <w:t>this</w:t>
      </w:r>
      <w:r>
        <w:t xml:space="preserve"> </w:t>
      </w:r>
      <w:r w:rsidR="00D43D1C">
        <w:t>C</w:t>
      </w:r>
      <w:r>
        <w:t>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w:t>
      </w:r>
      <w:r w:rsidR="00FB20D7">
        <w:t>C</w:t>
      </w:r>
      <w:r>
        <w:t>ontract, or is rightfully obtained from third parties.</w:t>
      </w:r>
    </w:p>
    <w:p w14:paraId="74C69C77" w14:textId="0FC362D9"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6D2B4701" w14:textId="2A739DF9" w:rsidR="00F50B03" w:rsidRDefault="00F50B03" w:rsidP="00F50B03">
      <w:pPr>
        <w:pStyle w:val="SAPHeading1"/>
        <w:numPr>
          <w:ilvl w:val="0"/>
          <w:numId w:val="0"/>
        </w:numPr>
        <w:spacing w:before="0" w:after="0"/>
        <w:outlineLvl w:val="9"/>
        <w:rPr>
          <w:rFonts w:ascii="Arial" w:hAnsi="Arial" w:cs="Arial"/>
          <w:b w:val="0"/>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w:t>
      </w:r>
      <w:r>
        <w:rPr>
          <w:rFonts w:ascii="Arial" w:hAnsi="Arial" w:cs="Arial"/>
          <w:b w:val="0"/>
          <w:color w:val="FF0000"/>
          <w:sz w:val="20"/>
        </w:rPr>
        <w:t xml:space="preserve">the paragraph below </w:t>
      </w:r>
      <w:r w:rsidRPr="00F50B03">
        <w:rPr>
          <w:rFonts w:ascii="Arial" w:hAnsi="Arial" w:cs="Arial"/>
          <w:b w:val="0"/>
          <w:color w:val="FF0000"/>
          <w:sz w:val="20"/>
        </w:rPr>
        <w:t>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31DA4A08" w14:textId="30802283" w:rsidR="00F50B03" w:rsidRDefault="00F50B03" w:rsidP="00F50B03">
      <w:pPr>
        <w:pStyle w:val="SAPHeading1"/>
        <w:numPr>
          <w:ilvl w:val="0"/>
          <w:numId w:val="0"/>
        </w:numPr>
        <w:spacing w:before="0" w:after="0"/>
        <w:outlineLvl w:val="9"/>
        <w:rPr>
          <w:rFonts w:ascii="Arial" w:hAnsi="Arial" w:cs="Arial"/>
          <w:b w:val="0"/>
          <w:color w:val="FF0000"/>
          <w:sz w:val="20"/>
        </w:rPr>
      </w:pPr>
    </w:p>
    <w:p w14:paraId="7935319A" w14:textId="6E1B97A1" w:rsidR="00F50B03" w:rsidRDefault="00F50B03">
      <w:pPr>
        <w:pStyle w:val="CombineNormal1"/>
      </w:pPr>
      <w:r w:rsidRPr="005A6347">
        <w:t xml:space="preserve">The foregoing notwithstanding, this </w:t>
      </w:r>
      <w:r>
        <w:t>C</w:t>
      </w:r>
      <w:r w:rsidRPr="005A6347">
        <w:t xml:space="preserve">ontract is entered into by Contractor and the Department in accordance with the provisions of La. R.S. 17:3914, the Family Educational Rights and Privacy Act, 20 U.S.C. Section 1231(g), et seq., (FERPA) and the Individuals with Disabilities Education Act, 20 U.S.C. Section 1400, et seq., (IDEA).  Contractor hereby acknowledges that all documents which include personally identifiable information contained in or derived from a student’s education records are deemed confidential pursuant to La. R.S. 17:3914, FERPA and IDEA.  Contractor agrees not to re-disclose any such personally identifiable information without the prior written consent of the student’s parent or the student, in the case of students who have reached the age of majority, or unless re-disclosure is otherwise authorized by law.  Contractor agrees to return all documents deemed confidential pursuant to La. R.S. 17:3914, FERPA and/or IDEA to the Department at the conclusion of this </w:t>
      </w:r>
      <w:r>
        <w:t>C</w:t>
      </w:r>
      <w:r w:rsidRPr="005A6347">
        <w:t>ontract.</w:t>
      </w:r>
    </w:p>
    <w:p w14:paraId="026D6663" w14:textId="77777777" w:rsidR="00BC461B" w:rsidRDefault="00AB28EA" w:rsidP="00FD48F2">
      <w:pPr>
        <w:pStyle w:val="SAPHeading1"/>
        <w:keepLines w:val="0"/>
        <w:widowControl w:val="0"/>
        <w:outlineLvl w:val="1"/>
      </w:pPr>
      <w:bookmarkStart w:id="33" w:name="sectionAriba27"/>
      <w:bookmarkEnd w:id="32"/>
      <w:r>
        <w:lastRenderedPageBreak/>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D48F2">
      <w:pPr>
        <w:pStyle w:val="SAPHeading1"/>
        <w:keepLines w:val="0"/>
        <w:widowControl w:val="0"/>
        <w:outlineLvl w:val="1"/>
      </w:pPr>
      <w:bookmarkStart w:id="34" w:name="sectionAriba28"/>
      <w:bookmarkEnd w:id="33"/>
      <w:r>
        <w:t>Right to Audit</w:t>
      </w:r>
    </w:p>
    <w:p w14:paraId="07DC4C5C" w14:textId="400E2DFD"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D48F2">
      <w:pPr>
        <w:pStyle w:val="SAPHeading1"/>
        <w:keepLines w:val="0"/>
        <w:widowControl w:val="0"/>
        <w:outlineLvl w:val="1"/>
      </w:pPr>
      <w:bookmarkStart w:id="35" w:name="sectionAriba29"/>
      <w:bookmarkEnd w:id="34"/>
      <w:r>
        <w:t xml:space="preserve">Data/Record Retention </w:t>
      </w:r>
    </w:p>
    <w:p w14:paraId="63BA9EB6" w14:textId="4338C406" w:rsidR="00201D47" w:rsidRDefault="00D43D1C">
      <w:pPr>
        <w:pStyle w:val="SAPClause"/>
      </w:pPr>
      <w:r>
        <w:t xml:space="preserve">The </w:t>
      </w:r>
      <w:r w:rsidR="00200850">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D48F2">
      <w:pPr>
        <w:pStyle w:val="SAPHeading1"/>
        <w:keepLines w:val="0"/>
        <w:widowControl w:val="0"/>
        <w:outlineLvl w:val="1"/>
      </w:pPr>
      <w:bookmarkStart w:id="36" w:name="sectionAriba30"/>
      <w:bookmarkEnd w:id="35"/>
      <w:r>
        <w:t>Sanitization of State Data/Records in Contractor’s Custody</w:t>
      </w:r>
    </w:p>
    <w:p w14:paraId="664DF9DC" w14:textId="05914DEF" w:rsidR="00201D47" w:rsidRDefault="00D43D1C">
      <w:pPr>
        <w:pStyle w:val="SAPClause"/>
      </w:pPr>
      <w:r>
        <w:t xml:space="preserve">The </w:t>
      </w:r>
      <w:r w:rsidR="00200850">
        <w:t xml:space="preserve">Contractor shall sanitize all State data and records in compliance with NIST SP 800-88 Rev 1, and any future revisions thereto, unless a specific alternative is approved in writing by the Louisiana DOA OTS Information Security Team. </w:t>
      </w:r>
      <w:r>
        <w:t xml:space="preserve">The </w:t>
      </w:r>
      <w:r w:rsidR="00200850">
        <w:t xml:space="preserve">Contractor shall provide quarterly a Certificate of Sanitization to the </w:t>
      </w:r>
      <w:r w:rsidR="00B76FED">
        <w:t xml:space="preserve">Using </w:t>
      </w:r>
      <w:r w:rsidR="00200850">
        <w:t>Agency’s contract monitor.</w:t>
      </w:r>
    </w:p>
    <w:p w14:paraId="58775C57" w14:textId="77777777" w:rsidR="00BC461B" w:rsidRDefault="00AB28EA" w:rsidP="00FD48F2">
      <w:pPr>
        <w:pStyle w:val="SAPHeading1"/>
        <w:keepLines w:val="0"/>
        <w:widowControl w:val="0"/>
        <w:outlineLvl w:val="1"/>
      </w:pPr>
      <w:bookmarkStart w:id="37" w:name="sectionAriba31"/>
      <w:bookmarkEnd w:id="36"/>
      <w:r>
        <w:t xml:space="preserve">Contractor’s Certification of No Federal Suspension or Debarment </w:t>
      </w:r>
    </w:p>
    <w:p w14:paraId="761E5343" w14:textId="6218A987" w:rsidR="00201D47" w:rsidRDefault="00D43D1C">
      <w:pPr>
        <w:pStyle w:val="SAPClause"/>
      </w:pPr>
      <w:r>
        <w:t xml:space="preserve">The </w:t>
      </w:r>
      <w:r w:rsidR="00200850">
        <w:t xml:space="preserve">Contractor has a continuing obligation to disclose any suspensions or debarment by any government entity, including but not limited to General Services Administration (GSA). Failure to disclose may constitute grounds for suspension and/or termination of </w:t>
      </w:r>
      <w:r>
        <w:t>this</w:t>
      </w:r>
      <w:r w:rsidR="00200850">
        <w:t xml:space="preserve"> Contract and debarment from future Contracts.</w:t>
      </w:r>
    </w:p>
    <w:p w14:paraId="046D337F" w14:textId="77777777" w:rsidR="00BC461B" w:rsidRDefault="00AB28EA" w:rsidP="00FD48F2">
      <w:pPr>
        <w:pStyle w:val="SAPHeading1"/>
        <w:keepLines w:val="0"/>
        <w:widowControl w:val="0"/>
        <w:outlineLvl w:val="1"/>
      </w:pPr>
      <w:bookmarkStart w:id="38" w:name="sectionAriba32"/>
      <w:bookmarkEnd w:id="37"/>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D48F2">
      <w:pPr>
        <w:pStyle w:val="SAPHeading1"/>
        <w:keepLines w:val="0"/>
        <w:widowControl w:val="0"/>
        <w:outlineLvl w:val="1"/>
      </w:pPr>
      <w:bookmarkStart w:id="39" w:name="sectionAriba33"/>
      <w:bookmarkEnd w:id="38"/>
      <w:r>
        <w:t>Security</w:t>
      </w:r>
    </w:p>
    <w:p w14:paraId="589B5A7A" w14:textId="18966314" w:rsidR="00201D47" w:rsidRDefault="00D43D1C">
      <w:pPr>
        <w:pStyle w:val="SAPClause"/>
      </w:pPr>
      <w:r>
        <w:t xml:space="preserve">The </w:t>
      </w:r>
      <w:r w:rsidR="00200850">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3A9C3B28" w:rsidR="00201D47" w:rsidRDefault="00D43D1C" w:rsidP="00414800">
      <w:pPr>
        <w:pStyle w:val="CombineNormal1"/>
      </w:pPr>
      <w:r>
        <w:t xml:space="preserve">The </w:t>
      </w:r>
      <w:r w:rsidR="00200850">
        <w:t>Contractor is responsible for promptly reporting to the State any known breach of physical or information security.</w:t>
      </w:r>
    </w:p>
    <w:p w14:paraId="1C7695BF" w14:textId="77777777" w:rsidR="000F3B70" w:rsidRDefault="00076DBE">
      <w:pPr>
        <w:pStyle w:val="SAPHeading2"/>
      </w:pPr>
      <w:r>
        <w:lastRenderedPageBreak/>
        <w:t>Cybersecurity Training</w:t>
      </w:r>
    </w:p>
    <w:p w14:paraId="0C5B72F8" w14:textId="2CA3DF76" w:rsidR="000F3B70" w:rsidRDefault="00076DBE">
      <w:pPr>
        <w:pStyle w:val="SAPClause2"/>
      </w:pPr>
      <w: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5479B436" w14:textId="05A36E25" w:rsidR="00AB28DA" w:rsidRDefault="00AB28DA" w:rsidP="0038722A">
      <w:pPr>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 xml:space="preserve">Delete the below section if the project is not a key internal control. Edit the section as needed to align with the Outsourcing of Key Internal Controls language in </w:t>
      </w:r>
      <w:r w:rsidR="009D4E37">
        <w:rPr>
          <w:rFonts w:ascii="Arial" w:hAnsi="Arial" w:cs="Arial"/>
          <w:color w:val="FF0000"/>
          <w:sz w:val="20"/>
        </w:rPr>
        <w:t>Part 2: Technical Proposal</w:t>
      </w:r>
      <w:r w:rsidR="00E35796">
        <w:rPr>
          <w:rFonts w:ascii="Arial" w:hAnsi="Arial" w:cs="Arial"/>
          <w:color w:val="FF0000"/>
          <w:sz w:val="20"/>
        </w:rPr>
        <w:t xml:space="preserve">, </w:t>
      </w:r>
      <w:r w:rsidR="009D4E37">
        <w:rPr>
          <w:rFonts w:ascii="Arial" w:hAnsi="Arial" w:cs="Arial"/>
          <w:color w:val="FF0000"/>
          <w:sz w:val="20"/>
        </w:rPr>
        <w:t>Subpart_: Outsourcing of Key Internal Controls</w:t>
      </w:r>
      <w:r w:rsidR="00E35796">
        <w:rPr>
          <w:rFonts w:ascii="Arial" w:hAnsi="Arial" w:cs="Arial"/>
          <w:color w:val="FF0000"/>
          <w:sz w:val="20"/>
        </w:rPr>
        <w:t>.</w:t>
      </w:r>
    </w:p>
    <w:p w14:paraId="3A0E647C" w14:textId="77777777" w:rsidR="007A4AB8" w:rsidRDefault="00B551E3" w:rsidP="0038722A">
      <w:pPr>
        <w:pStyle w:val="SAPHeading1"/>
        <w:keepLines w:val="0"/>
        <w:widowControl w:val="0"/>
        <w:spacing w:before="0"/>
        <w:outlineLvl w:val="1"/>
      </w:pPr>
      <w:r>
        <w:t>Independent Assurances</w:t>
      </w:r>
    </w:p>
    <w:p w14:paraId="5531B8B2" w14:textId="46E40D2B"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51D2A186" w:rsidR="00201D47" w:rsidRDefault="00200850">
      <w:pPr>
        <w:pStyle w:val="CombineNormal1"/>
      </w:pPr>
      <w:r>
        <w:t xml:space="preserve">The Contractor shall supply the </w:t>
      </w:r>
      <w:r w:rsidR="00365B54">
        <w:t>Using Agency</w:t>
      </w:r>
      <w:r>
        <w:t xml:space="preserve"> with an exact copy of the report within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w:t>
      </w:r>
      <w:r w:rsidR="00F50B03">
        <w:t>three months</w:t>
      </w:r>
      <w:r>
        <w:t xml:space="preserve"> of report issuance at no cost to the </w:t>
      </w:r>
      <w:r w:rsidR="00365B54">
        <w:t>Using Agency</w:t>
      </w:r>
      <w:r>
        <w:t>.  The cost of the SSAE 18 engagement is to be borne by the Contractor and it was included in the cost proposed in response to the RFP.</w:t>
      </w:r>
    </w:p>
    <w:p w14:paraId="43CE34B6" w14:textId="77777777" w:rsidR="00BC461B" w:rsidRDefault="00AB28EA" w:rsidP="00FD48F2">
      <w:pPr>
        <w:pStyle w:val="SAPHeading1"/>
        <w:keepLines w:val="0"/>
        <w:widowControl w:val="0"/>
        <w:outlineLvl w:val="1"/>
      </w:pPr>
      <w:bookmarkStart w:id="40" w:name="sectionAriba34"/>
      <w:bookmarkEnd w:id="39"/>
      <w:r>
        <w:t>Commencement of Work</w:t>
      </w:r>
    </w:p>
    <w:p w14:paraId="58C8F3C5" w14:textId="6E3BDC60" w:rsidR="00201D47" w:rsidRDefault="00200850">
      <w:pPr>
        <w:pStyle w:val="SAPClause"/>
      </w:pPr>
      <w:r>
        <w:t xml:space="preserve">No work shall be performed by </w:t>
      </w:r>
      <w:r w:rsidR="00D43D1C">
        <w:t xml:space="preserve">the </w:t>
      </w:r>
      <w:r>
        <w:t>Contractor and the State shall not be bound until such time as this Contract is fully executed between the State and the Contractor and all required approvals are obtained.</w:t>
      </w:r>
    </w:p>
    <w:p w14:paraId="303CBB9D" w14:textId="77777777" w:rsidR="00BC461B" w:rsidRDefault="00AB28EA" w:rsidP="00FD48F2">
      <w:pPr>
        <w:pStyle w:val="SAPHeading1"/>
        <w:keepLines w:val="0"/>
        <w:widowControl w:val="0"/>
        <w:outlineLvl w:val="1"/>
      </w:pPr>
      <w:bookmarkStart w:id="41" w:name="sectionAriba35"/>
      <w:bookmarkEnd w:id="40"/>
      <w:r>
        <w:lastRenderedPageBreak/>
        <w:t>Compliance with Civil Rights Laws</w:t>
      </w:r>
    </w:p>
    <w:p w14:paraId="24F630DB" w14:textId="6D0D31B4"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w:t>
      </w:r>
      <w:r w:rsidR="00D43D1C">
        <w:t xml:space="preserve">the </w:t>
      </w:r>
      <w:r>
        <w:t xml:space="preserve">Contractor agrees to abide by the requirements of the Americans with Disabilities Act of 1990.  </w:t>
      </w:r>
    </w:p>
    <w:p w14:paraId="13BD0B97" w14:textId="34887D92" w:rsidR="00201D47" w:rsidRDefault="00D43D1C" w:rsidP="00501587">
      <w:pPr>
        <w:pStyle w:val="CombineNormal1"/>
        <w:keepLines/>
      </w:pPr>
      <w:r>
        <w:t xml:space="preserve">The </w:t>
      </w:r>
      <w:r w:rsidR="00200850">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w:t>
      </w:r>
      <w:r>
        <w:t xml:space="preserve">the </w:t>
      </w:r>
      <w:r w:rsidR="00200850">
        <w:t>Contractor, or failure to comply with these statutory obligations when applicable shall be grounds for termination of this Contract.</w:t>
      </w:r>
    </w:p>
    <w:p w14:paraId="56726503" w14:textId="77777777" w:rsidR="00BC461B" w:rsidRDefault="00AB28EA" w:rsidP="00FD48F2">
      <w:pPr>
        <w:pStyle w:val="SAPHeading1"/>
        <w:keepLines w:val="0"/>
        <w:widowControl w:val="0"/>
        <w:outlineLvl w:val="1"/>
      </w:pPr>
      <w:bookmarkStart w:id="42" w:name="clauseAriba36_1"/>
      <w:bookmarkStart w:id="43" w:name="sectionAriba36"/>
      <w:bookmarkEnd w:id="41"/>
      <w:r>
        <w:t>Anti-Kickback Clause</w:t>
      </w:r>
    </w:p>
    <w:p w14:paraId="7D9A1707" w14:textId="77777777" w:rsidR="00201D47" w:rsidRDefault="00200850">
      <w:pPr>
        <w:pStyle w:val="SAPClause"/>
      </w:pPr>
      <w: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1B7259D0" w14:textId="77777777" w:rsidR="00BC461B" w:rsidRDefault="00AB28EA" w:rsidP="00FD48F2">
      <w:pPr>
        <w:pStyle w:val="SAPHeading1"/>
        <w:keepLines w:val="0"/>
        <w:widowControl w:val="0"/>
        <w:outlineLvl w:val="1"/>
      </w:pPr>
      <w:bookmarkStart w:id="44" w:name="clauseAriba36_2"/>
      <w:bookmarkEnd w:id="42"/>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D48F2">
      <w:pPr>
        <w:pStyle w:val="SAPHeading1"/>
        <w:keepLines w:val="0"/>
        <w:widowControl w:val="0"/>
        <w:outlineLvl w:val="1"/>
      </w:pPr>
      <w:bookmarkStart w:id="45" w:name="clauseAriba36_3"/>
      <w:bookmarkEnd w:id="44"/>
      <w:r>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D48F2">
      <w:pPr>
        <w:pStyle w:val="SAPHeading1"/>
        <w:keepLines w:val="0"/>
        <w:widowControl w:val="0"/>
        <w:outlineLvl w:val="1"/>
      </w:pPr>
      <w:bookmarkStart w:id="46" w:name="clauseAriba36_4"/>
      <w:bookmarkEnd w:id="45"/>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D48F2">
      <w:pPr>
        <w:pStyle w:val="SAPHeading1"/>
        <w:keepLines w:val="0"/>
        <w:widowControl w:val="0"/>
        <w:outlineLvl w:val="1"/>
      </w:pPr>
      <w:bookmarkStart w:id="47" w:name="clauseAriba36_5"/>
      <w:bookmarkEnd w:id="46"/>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D48F2">
      <w:pPr>
        <w:pStyle w:val="SAPHeading1"/>
        <w:keepLines w:val="0"/>
        <w:widowControl w:val="0"/>
        <w:outlineLvl w:val="1"/>
      </w:pPr>
      <w:bookmarkStart w:id="48" w:name="sectionAriba41"/>
      <w:bookmarkEnd w:id="43"/>
      <w:bookmarkEnd w:id="47"/>
      <w:r>
        <w:t>Prohibition of Discriminatory Boycotts of Israel</w:t>
      </w:r>
    </w:p>
    <w:p w14:paraId="1724B6BF" w14:textId="6A4576B7" w:rsidR="00201D47" w:rsidRDefault="00200850">
      <w:pPr>
        <w:pStyle w:val="SAPClause"/>
      </w:pPr>
      <w: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68374C1" w14:textId="27317167" w:rsidR="00201D47" w:rsidRDefault="00200850" w:rsidP="00414800">
      <w:pPr>
        <w:pStyle w:val="CombineNormal1"/>
      </w:pPr>
      <w:r>
        <w:lastRenderedPageBreak/>
        <w:t>The State reserves the right to terminate this Contract if the Contractor, or any Subcontractor, engages in a boycott of Israel during the term of this Contract.</w:t>
      </w:r>
    </w:p>
    <w:p w14:paraId="778F7130" w14:textId="1A402151" w:rsidR="00CC5131" w:rsidRPr="00CC5131" w:rsidRDefault="00CC5131" w:rsidP="00CC5131">
      <w:pPr>
        <w:pStyle w:val="SAPHeading1"/>
        <w:keepLines w:val="0"/>
        <w:widowControl w:val="0"/>
        <w:outlineLvl w:val="1"/>
      </w:pPr>
      <w:r w:rsidRPr="00CC5131">
        <w:t xml:space="preserve">Prohibition of Companies That Discriminate Against Firearm and Ammunition </w:t>
      </w:r>
      <w:r w:rsidR="00954C0A">
        <w:t>I</w:t>
      </w:r>
      <w:r>
        <w:t>ndustries</w:t>
      </w:r>
    </w:p>
    <w:p w14:paraId="053E31CC" w14:textId="5C133EA2" w:rsidR="00CC5131" w:rsidRPr="001142FB" w:rsidRDefault="00CC5131" w:rsidP="00CC5131">
      <w:pPr>
        <w:rPr>
          <w:rFonts w:cs="Calibri"/>
        </w:rPr>
      </w:pPr>
      <w:r w:rsidRPr="001142FB">
        <w:rPr>
          <w:rFonts w:cs="Calibri"/>
        </w:rPr>
        <w:t>In accordance with La. R.S. 39:1602.2, the following applies to any competitive sealed  bids, competitive sealed proposals,  or contract(s) with a value of $100,000 or more involving  a for-profit company with at least fifty full-time employees:</w:t>
      </w:r>
    </w:p>
    <w:p w14:paraId="3E0900FA" w14:textId="77777777" w:rsidR="00CC5131" w:rsidRPr="001142FB" w:rsidRDefault="00CC5131" w:rsidP="00CC5131">
      <w:pPr>
        <w:rPr>
          <w:rFonts w:cs="Calibri"/>
        </w:rPr>
      </w:pPr>
      <w:r w:rsidRPr="001142FB">
        <w:rPr>
          <w:rFonts w:cs="Calibri"/>
        </w:rPr>
        <w:t xml:space="preserve">Unless otherwise exempted by law, by submitting a response to this solicitation or entering into this contract, the Bidder, Proposer or Contractor certifies the following: </w:t>
      </w:r>
    </w:p>
    <w:p w14:paraId="7A77548D" w14:textId="77777777" w:rsidR="00CC5131" w:rsidRPr="001142FB" w:rsidRDefault="00CC5131" w:rsidP="00CC5131">
      <w:pPr>
        <w:pStyle w:val="ListParagraph"/>
        <w:numPr>
          <w:ilvl w:val="0"/>
          <w:numId w:val="12"/>
        </w:numPr>
        <w:spacing w:after="0"/>
        <w:jc w:val="left"/>
        <w:rPr>
          <w:rFonts w:cs="Calibri"/>
        </w:rPr>
      </w:pPr>
      <w:r w:rsidRPr="001142FB">
        <w:rPr>
          <w:rFonts w:cs="Calibri"/>
        </w:rPr>
        <w:t>The company does not have a practice, policy, guidance, or directive that discriminates against a firearm entity or firearm trade association based solely on the entity’s or association’s status as a firearm entity or firearm trade association;</w:t>
      </w:r>
    </w:p>
    <w:p w14:paraId="4EF3AE57" w14:textId="77777777" w:rsidR="00CC5131" w:rsidRPr="001142FB" w:rsidRDefault="00CC5131" w:rsidP="00CC5131">
      <w:pPr>
        <w:pStyle w:val="ListParagraph"/>
        <w:ind w:left="1080" w:firstLine="60"/>
        <w:rPr>
          <w:rFonts w:cs="Calibri"/>
        </w:rPr>
      </w:pPr>
    </w:p>
    <w:p w14:paraId="75742907" w14:textId="77777777" w:rsidR="00CC5131" w:rsidRPr="001142FB" w:rsidRDefault="00CC5131" w:rsidP="00CC5131">
      <w:pPr>
        <w:pStyle w:val="ListParagraph"/>
        <w:numPr>
          <w:ilvl w:val="0"/>
          <w:numId w:val="12"/>
        </w:numPr>
        <w:spacing w:after="0"/>
        <w:jc w:val="left"/>
        <w:rPr>
          <w:rFonts w:cs="Calibri"/>
        </w:rPr>
      </w:pPr>
      <w:r w:rsidRPr="001142FB">
        <w:rPr>
          <w:rFonts w:cs="Calibri"/>
        </w:rPr>
        <w:t xml:space="preserve">The company will not discriminate against a firearm entity or firearm trade association during the term of the contract based solely on the entity’s or association’s status as a firearm entity or firearm trade association.  </w:t>
      </w:r>
    </w:p>
    <w:p w14:paraId="0456E131" w14:textId="77777777" w:rsidR="00CC5131" w:rsidRPr="001142FB" w:rsidRDefault="00CC5131" w:rsidP="00CC5131">
      <w:pPr>
        <w:spacing w:after="0"/>
        <w:rPr>
          <w:rFonts w:cs="Calibri"/>
        </w:rPr>
      </w:pPr>
    </w:p>
    <w:p w14:paraId="2ED856EF" w14:textId="216C1147" w:rsidR="00CC5131" w:rsidRDefault="00CC5131" w:rsidP="00CC5131">
      <w:r w:rsidRPr="001142FB">
        <w:rPr>
          <w:rFonts w:cs="Calibr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2C23193C" w14:textId="77777777" w:rsidR="00BC461B" w:rsidRDefault="00AB28EA" w:rsidP="00FD48F2">
      <w:pPr>
        <w:pStyle w:val="SAPHeading1"/>
        <w:keepLines w:val="0"/>
        <w:widowControl w:val="0"/>
        <w:outlineLvl w:val="1"/>
      </w:pPr>
      <w:bookmarkStart w:id="49" w:name="sectionAriba42"/>
      <w:bookmarkEnd w:id="48"/>
      <w:r>
        <w:t>Prohibited Use of Funds</w:t>
      </w:r>
    </w:p>
    <w:p w14:paraId="598BD5DB" w14:textId="7B90A0FC" w:rsidR="00201D47" w:rsidRDefault="00D43D1C">
      <w:pPr>
        <w:pStyle w:val="SAPClause"/>
      </w:pPr>
      <w:r>
        <w:t xml:space="preserve">The </w:t>
      </w:r>
      <w:r w:rsidR="00200850">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D48F2">
      <w:pPr>
        <w:pStyle w:val="SAPHeading1"/>
        <w:keepLines w:val="0"/>
        <w:widowControl w:val="0"/>
        <w:outlineLvl w:val="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47616536" w14:textId="219763F0" w:rsidR="00E35796" w:rsidRDefault="00E35796" w:rsidP="0038722A">
      <w:pPr>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following three sections (Cooperative Purchase, Administrative Fee or Rebate, and Usage Reports</w:t>
      </w:r>
      <w:r w:rsidR="0002792C">
        <w:rPr>
          <w:rFonts w:ascii="Arial" w:hAnsi="Arial" w:cs="Arial"/>
          <w:color w:val="FF0000"/>
          <w:sz w:val="20"/>
        </w:rPr>
        <w:t>)</w:t>
      </w:r>
      <w:r>
        <w:rPr>
          <w:rFonts w:ascii="Arial" w:hAnsi="Arial" w:cs="Arial"/>
          <w:color w:val="FF0000"/>
          <w:sz w:val="20"/>
        </w:rPr>
        <w:t xml:space="preserve"> if this is NOT for a statewide contract.</w:t>
      </w:r>
    </w:p>
    <w:p w14:paraId="1A98BB8B" w14:textId="10219350" w:rsidR="00D44FD9" w:rsidRDefault="00D44FD9" w:rsidP="0038722A">
      <w:pPr>
        <w:pStyle w:val="SAPHeading1"/>
        <w:keepLines w:val="0"/>
        <w:widowControl w:val="0"/>
        <w:spacing w:before="0"/>
        <w:outlineLvl w:val="1"/>
      </w:pPr>
      <w:r>
        <w:t>Cooperative Purchase</w:t>
      </w:r>
    </w:p>
    <w:p w14:paraId="705F7D57" w14:textId="7643EC20" w:rsidR="00D44FD9" w:rsidRPr="00D33F61" w:rsidRDefault="00D44FD9" w:rsidP="00D44FD9">
      <w:pPr>
        <w:pStyle w:val="SAPClause"/>
      </w:pPr>
      <w:r>
        <w:t xml:space="preserve">This Contract has been designated as a </w:t>
      </w:r>
      <w:r w:rsidRPr="00D33F61">
        <w:t xml:space="preserve">cooperative purchasing </w:t>
      </w:r>
      <w:r>
        <w:t>opportunity</w:t>
      </w:r>
      <w:r w:rsidRPr="00D33F61">
        <w:t>.</w:t>
      </w:r>
      <w:r>
        <w:t xml:space="preserve"> </w:t>
      </w:r>
      <w:r w:rsidRPr="00D33F61">
        <w:t xml:space="preserve">As described below, Political Subdivisions of the State, Quasi State Agencies, External Procurement Units, and Agencies of the United States Government are to be authorized (potential) users of this </w:t>
      </w:r>
      <w:r>
        <w:t>C</w:t>
      </w:r>
      <w:r w:rsidRPr="00D33F61">
        <w:t xml:space="preserve">ontract. </w:t>
      </w:r>
    </w:p>
    <w:p w14:paraId="1A585524" w14:textId="102C21D4" w:rsidR="00D44FD9" w:rsidRPr="00D33F61" w:rsidRDefault="00D44FD9" w:rsidP="00FD48F2">
      <w:pPr>
        <w:pStyle w:val="CombineNormal1"/>
        <w:numPr>
          <w:ilvl w:val="0"/>
          <w:numId w:val="4"/>
        </w:numPr>
      </w:pPr>
      <w:r w:rsidRPr="00D33F61">
        <w:t xml:space="preserve">Political Subdivisions of the State include, but are not limited to, parish governments, municipal governments, school districts, human service districts, local governments and public utilities. </w:t>
      </w:r>
    </w:p>
    <w:p w14:paraId="49C6F429" w14:textId="0B9AAFE7" w:rsidR="00D44FD9" w:rsidRPr="00D33F61" w:rsidRDefault="00D44FD9" w:rsidP="00FD48F2">
      <w:pPr>
        <w:pStyle w:val="CombineNormal1"/>
        <w:numPr>
          <w:ilvl w:val="0"/>
          <w:numId w:val="4"/>
        </w:numPr>
      </w:pPr>
      <w:r w:rsidRPr="00D33F61">
        <w:t>Quasi State Agencies include, but are not limited to, non-profit or for-profit organizations created by the State of Louisiana or any political subdivision or agency thereof, or any special district or authority, or unit of local government, to perform a public purpose.</w:t>
      </w:r>
    </w:p>
    <w:p w14:paraId="70919791" w14:textId="5FAE62BE" w:rsidR="00D44FD9" w:rsidRPr="00D33F61" w:rsidRDefault="00D44FD9" w:rsidP="00FD48F2">
      <w:pPr>
        <w:pStyle w:val="CombineNormal1"/>
        <w:numPr>
          <w:ilvl w:val="0"/>
          <w:numId w:val="4"/>
        </w:numPr>
      </w:pPr>
      <w:r w:rsidRPr="00D33F61">
        <w:lastRenderedPageBreak/>
        <w:t>External Procurement Units include, but are not limited to, buying organizations not located in the State of Louisiana, which, if located in the State, would qualify as a public procurement unit.</w:t>
      </w:r>
    </w:p>
    <w:p w14:paraId="1C708B3E" w14:textId="2A7AE6F5" w:rsidR="00D44FD9" w:rsidRPr="00D33F61" w:rsidRDefault="00D44FD9" w:rsidP="00D44FD9">
      <w:pPr>
        <w:pStyle w:val="CombineNormal1"/>
      </w:pPr>
      <w:r w:rsidRPr="00D33F61">
        <w:t xml:space="preserve">The current list of approved cooperating purchasing entities (including political subdivisions, quasi state agencies and external procurement units) is maintained and regularly updated on the OSP website at: </w:t>
      </w:r>
      <w:hyperlink r:id="rId9" w:history="1">
        <w:r w:rsidRPr="00E6610C">
          <w:rPr>
            <w:rStyle w:val="Hyperlink"/>
            <w:rFonts w:asciiTheme="minorHAnsi" w:hAnsiTheme="minorHAnsi" w:cstheme="minorHAnsi"/>
          </w:rPr>
          <w:t>https://www.doa.la.gov/doa/osp/agency-resources/</w:t>
        </w:r>
      </w:hyperlink>
      <w:r>
        <w:t xml:space="preserve"> </w:t>
      </w:r>
      <w:r w:rsidRPr="00D33F61">
        <w:t>and may be used as a reference.</w:t>
      </w:r>
    </w:p>
    <w:p w14:paraId="249A7CDA" w14:textId="12618A0C" w:rsidR="00D44FD9" w:rsidRPr="00D33F61" w:rsidRDefault="00D44FD9" w:rsidP="00D44FD9">
      <w:pPr>
        <w:pStyle w:val="CombineNormal1"/>
      </w:pPr>
      <w:r w:rsidRPr="00D33F61">
        <w:t xml:space="preserve">The Contractor may prospectively choose to partially or entirely ‘opt-out’ of accommodating cooperative purchasing for this </w:t>
      </w:r>
      <w:r w:rsidR="00FB20D7">
        <w:t>C</w:t>
      </w:r>
      <w:r w:rsidRPr="00D33F61">
        <w:t xml:space="preserve">ontract by sending formal written notification of same to the Office of State Procurement. This notification should clearly specify which individual type(s) of cooperative purchasing entities the </w:t>
      </w:r>
      <w:r w:rsidR="00ED31AA">
        <w:t>C</w:t>
      </w:r>
      <w:r w:rsidRPr="00D33F61">
        <w:t>ontractor is choosing to not allow to participate in contract cooperative purchasing. Any purchase orders received by the contract-holder from cooperative purchasing entities prior to the contract-holder’s opt-out notification to OSP must be honored.</w:t>
      </w:r>
    </w:p>
    <w:p w14:paraId="55B47AEE" w14:textId="5D4883F6" w:rsidR="00D44FD9" w:rsidRDefault="00D44FD9" w:rsidP="00FD48F2">
      <w:pPr>
        <w:pStyle w:val="SAPHeading1"/>
        <w:keepLines w:val="0"/>
        <w:widowControl w:val="0"/>
        <w:outlineLvl w:val="1"/>
      </w:pPr>
      <w:bookmarkStart w:id="50" w:name="_Toc527539503"/>
      <w:r w:rsidRPr="00D33F61">
        <w:t>Administrative Fee</w:t>
      </w:r>
      <w:r w:rsidR="00CF29EF">
        <w:t>s</w:t>
      </w:r>
      <w:bookmarkStart w:id="51" w:name="_Toc527539504"/>
      <w:bookmarkEnd w:id="50"/>
    </w:p>
    <w:p w14:paraId="07DCDE19" w14:textId="0A656D31" w:rsidR="00D44FD9" w:rsidRDefault="00D44FD9" w:rsidP="00D44FD9">
      <w:pPr>
        <w:pStyle w:val="SAPClause"/>
      </w:pPr>
      <w:r w:rsidRPr="009F5A0E">
        <w:t xml:space="preserve">The Contractor shall pay a </w:t>
      </w:r>
      <w:r w:rsidR="00CF29EF">
        <w:t>1%</w:t>
      </w:r>
      <w:r w:rsidRPr="00E35796">
        <w:t xml:space="preserve"> </w:t>
      </w:r>
      <w:r w:rsidR="00CF29EF">
        <w:t xml:space="preserve">administrative fees </w:t>
      </w:r>
      <w:r w:rsidRPr="009F5A0E">
        <w:t>payable to the State of Louisiana, Office of State Procurement (OSP).  The administrative fee</w:t>
      </w:r>
      <w:r w:rsidR="00CF29EF">
        <w:t>s</w:t>
      </w:r>
      <w:r w:rsidRPr="009F5A0E">
        <w:t xml:space="preserve"> shall be submitted quarterly and shall be based on the total net (gross sales minus returns, credits and deductions) sales made to entities located in the State of Louisiana under this Contract.  Initiation and submission of the administrative fee</w:t>
      </w:r>
      <w:r w:rsidR="00CF29EF">
        <w:t>s</w:t>
      </w:r>
      <w:r w:rsidRPr="009F5A0E">
        <w:t xml:space="preserve"> to OSP is the responsibility of the Contractor without prompting or notification by the State Procurement Analyst (SPA).  If these administrative fees are not submitted in a timely manner, OSP shall have the right to terminate this Contract.</w:t>
      </w:r>
    </w:p>
    <w:p w14:paraId="3F410C32" w14:textId="2631EE62" w:rsidR="00D44FD9" w:rsidRPr="009F5A0E" w:rsidRDefault="00D44FD9" w:rsidP="00D44FD9">
      <w:pPr>
        <w:pStyle w:val="CombineNormal1"/>
        <w:rPr>
          <w:rFonts w:asciiTheme="majorHAnsi" w:eastAsiaTheme="majorEastAsia" w:hAnsiTheme="majorHAnsi" w:cstheme="majorHAnsi"/>
          <w:b/>
          <w:color w:val="auto"/>
          <w:sz w:val="24"/>
          <w:szCs w:val="32"/>
        </w:rPr>
      </w:pPr>
      <w:r w:rsidRPr="009F5A0E">
        <w:t>The check is to be made payable to: Louisiana DOA- Office of State Procurement.  The check is to be mailed to the Office of State Procurement, Attn:  OSP Receivables Specialist, 1201 North 3rd Street, Suite 2-160, Baton Rouge, LA  70802.  The calculation of the administrative fee</w:t>
      </w:r>
      <w:r w:rsidR="00CF29EF">
        <w:t>s</w:t>
      </w:r>
      <w:r w:rsidRPr="009F5A0E">
        <w:t xml:space="preserve"> shall begin immediately upon execution of this Contract and payment shall be made in accordance with the following schedule:</w:t>
      </w:r>
    </w:p>
    <w:p w14:paraId="3D7DACF6" w14:textId="4D37A1A9" w:rsidR="00D44FD9" w:rsidRPr="009F5A0E" w:rsidRDefault="00D44FD9" w:rsidP="00D44FD9">
      <w:pPr>
        <w:pStyle w:val="CombineNormal1"/>
        <w:spacing w:after="0"/>
        <w:rPr>
          <w:b/>
          <w:u w:val="single"/>
        </w:rPr>
      </w:pPr>
      <w:r w:rsidRPr="009F5A0E">
        <w:rPr>
          <w:b/>
        </w:rPr>
        <w:tab/>
      </w:r>
      <w:r w:rsidRPr="009F5A0E">
        <w:rPr>
          <w:b/>
          <w:u w:val="single"/>
        </w:rPr>
        <w:t>Quarter</w:t>
      </w:r>
      <w:r w:rsidRPr="009F5A0E">
        <w:rPr>
          <w:b/>
        </w:rPr>
        <w:tab/>
      </w:r>
      <w:r w:rsidRPr="009F5A0E">
        <w:rPr>
          <w:b/>
        </w:rPr>
        <w:tab/>
      </w:r>
      <w:r w:rsidRPr="009F5A0E">
        <w:rPr>
          <w:b/>
          <w:u w:val="single"/>
        </w:rPr>
        <w:t>Payment Period</w:t>
      </w:r>
      <w:r w:rsidRPr="009F5A0E">
        <w:rPr>
          <w:b/>
        </w:rPr>
        <w:tab/>
      </w:r>
      <w:r w:rsidRPr="009F5A0E">
        <w:rPr>
          <w:b/>
        </w:rPr>
        <w:tab/>
      </w:r>
      <w:r w:rsidRPr="009F5A0E">
        <w:rPr>
          <w:b/>
        </w:rPr>
        <w:tab/>
      </w:r>
      <w:r w:rsidRPr="009F5A0E">
        <w:rPr>
          <w:b/>
          <w:u w:val="single"/>
        </w:rPr>
        <w:t>Payment Due Date</w:t>
      </w:r>
    </w:p>
    <w:p w14:paraId="19612832" w14:textId="759F60C8" w:rsidR="00D44FD9" w:rsidRDefault="00D44FD9" w:rsidP="00D44FD9">
      <w:pPr>
        <w:pStyle w:val="CombineNormal1"/>
        <w:spacing w:after="0"/>
        <w:rPr>
          <w:b/>
        </w:rPr>
      </w:pPr>
      <w:r w:rsidRPr="009F5A0E">
        <w:tab/>
        <w:t>First Quarter</w:t>
      </w:r>
      <w:r w:rsidRPr="009F5A0E">
        <w:tab/>
      </w:r>
      <w:r w:rsidRPr="009F5A0E">
        <w:tab/>
        <w:t>July 1 through September 30</w:t>
      </w:r>
      <w:r w:rsidRPr="009F5A0E">
        <w:tab/>
      </w:r>
      <w:r w:rsidRPr="009F5A0E">
        <w:tab/>
        <w:t>October 31</w:t>
      </w:r>
    </w:p>
    <w:p w14:paraId="3F4FBCF0" w14:textId="3E0A0936" w:rsidR="00D44FD9" w:rsidRDefault="00D44FD9" w:rsidP="00D44FD9">
      <w:pPr>
        <w:pStyle w:val="CombineNormal1"/>
        <w:spacing w:after="0"/>
        <w:rPr>
          <w:b/>
        </w:rPr>
      </w:pPr>
      <w:r w:rsidRPr="009F5A0E">
        <w:tab/>
        <w:t>Second Quarter</w:t>
      </w:r>
      <w:r w:rsidRPr="009F5A0E">
        <w:tab/>
      </w:r>
      <w:r>
        <w:tab/>
      </w:r>
      <w:r w:rsidRPr="009F5A0E">
        <w:t>October 1 through December 31</w:t>
      </w:r>
      <w:r w:rsidRPr="009F5A0E">
        <w:tab/>
        <w:t>January 31</w:t>
      </w:r>
    </w:p>
    <w:p w14:paraId="7110148F" w14:textId="6096343D" w:rsidR="00D44FD9" w:rsidRDefault="00D44FD9" w:rsidP="00D44FD9">
      <w:pPr>
        <w:pStyle w:val="CombineNormal1"/>
        <w:spacing w:after="0"/>
        <w:rPr>
          <w:b/>
        </w:rPr>
      </w:pPr>
      <w:r w:rsidRPr="009F5A0E">
        <w:tab/>
        <w:t>Third Quarter</w:t>
      </w:r>
      <w:r w:rsidRPr="009F5A0E">
        <w:tab/>
      </w:r>
      <w:r w:rsidRPr="009F5A0E">
        <w:tab/>
        <w:t>January 1 through March 31</w:t>
      </w:r>
      <w:r w:rsidRPr="009F5A0E">
        <w:tab/>
      </w:r>
      <w:r w:rsidRPr="009F5A0E">
        <w:tab/>
        <w:t>April 30</w:t>
      </w:r>
    </w:p>
    <w:p w14:paraId="10F195D5" w14:textId="01BEC940" w:rsidR="00D44FD9" w:rsidRPr="009F5A0E" w:rsidRDefault="00D44FD9" w:rsidP="00D44FD9">
      <w:pPr>
        <w:pStyle w:val="CombineNormal1"/>
      </w:pPr>
      <w:r w:rsidRPr="009F5A0E">
        <w:tab/>
        <w:t>Fourth Quarter</w:t>
      </w:r>
      <w:r w:rsidRPr="009F5A0E">
        <w:tab/>
      </w:r>
      <w:r>
        <w:tab/>
      </w:r>
      <w:r w:rsidRPr="009F5A0E">
        <w:t>April 1 through June 30</w:t>
      </w:r>
      <w:r w:rsidRPr="009F5A0E">
        <w:tab/>
      </w:r>
      <w:r w:rsidRPr="009F5A0E">
        <w:tab/>
      </w:r>
      <w:r>
        <w:tab/>
      </w:r>
      <w:r w:rsidRPr="009F5A0E">
        <w:t>July 31</w:t>
      </w:r>
    </w:p>
    <w:p w14:paraId="1F0DC4CD" w14:textId="24465605" w:rsidR="00D44FD9" w:rsidRPr="009F5A0E" w:rsidRDefault="00D44FD9" w:rsidP="00D44FD9">
      <w:pPr>
        <w:pStyle w:val="CombineNormal1"/>
        <w:rPr>
          <w:b/>
        </w:rPr>
      </w:pPr>
      <w:r w:rsidRPr="009F5A0E">
        <w:rPr>
          <w:b/>
        </w:rPr>
        <w:t xml:space="preserve">NOTE: </w:t>
      </w:r>
      <w:r w:rsidR="00ED31AA">
        <w:rPr>
          <w:b/>
        </w:rPr>
        <w:t xml:space="preserve">The </w:t>
      </w:r>
      <w:r w:rsidRPr="009F5A0E">
        <w:rPr>
          <w:b/>
        </w:rPr>
        <w:t xml:space="preserve">CONTRACTOR SHALL INDICATE STATE CONTRACT NUMBER </w:t>
      </w:r>
      <w:r w:rsidR="00E35796" w:rsidRPr="00E35796">
        <w:rPr>
          <w:b/>
          <w:highlight w:val="yellow"/>
        </w:rPr>
        <w:t>[Contract Number]</w:t>
      </w:r>
      <w:r w:rsidRPr="009F5A0E">
        <w:rPr>
          <w:b/>
        </w:rPr>
        <w:t xml:space="preserve"> ON THE REMITTANCE.  WHEN SUBMITTING </w:t>
      </w:r>
      <w:r w:rsidR="00501587" w:rsidRPr="009F5A0E">
        <w:rPr>
          <w:b/>
        </w:rPr>
        <w:t>ONE REMITTANCE</w:t>
      </w:r>
      <w:r w:rsidRPr="009F5A0E">
        <w:rPr>
          <w:b/>
        </w:rPr>
        <w:t xml:space="preserve"> FOR MORE THAN ONE CONTRACT, </w:t>
      </w:r>
      <w:r w:rsidR="00CF29EF">
        <w:rPr>
          <w:b/>
        </w:rPr>
        <w:t xml:space="preserve">THE </w:t>
      </w:r>
      <w:r w:rsidRPr="009F5A0E">
        <w:rPr>
          <w:b/>
        </w:rPr>
        <w:t>CONTRACTOR SHALL INDICATE ALL STATE CONTRACT NUMBERS AND THE AMOUNT FOR EACH.</w:t>
      </w:r>
    </w:p>
    <w:p w14:paraId="6E43BDB1" w14:textId="1CB14787" w:rsidR="00D44FD9" w:rsidRPr="00D33F61" w:rsidRDefault="00D44FD9" w:rsidP="00FD48F2">
      <w:pPr>
        <w:pStyle w:val="SAPHeading1"/>
        <w:keepLines w:val="0"/>
        <w:widowControl w:val="0"/>
        <w:outlineLvl w:val="1"/>
      </w:pPr>
      <w:r w:rsidRPr="00D33F61">
        <w:t>Usage Reports</w:t>
      </w:r>
      <w:bookmarkEnd w:id="51"/>
    </w:p>
    <w:p w14:paraId="37D12B9C" w14:textId="1E7E45AF" w:rsidR="00D44FD9" w:rsidRPr="009F5A0E" w:rsidRDefault="00D44FD9" w:rsidP="00D44FD9">
      <w:pPr>
        <w:pStyle w:val="SAPClause"/>
      </w:pPr>
      <w:r w:rsidRPr="009F5A0E">
        <w:t>The Contractor shall submit detailed contract usage reports quarterly to the State Procurement Analyst (SPA) for this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this Contract.</w:t>
      </w:r>
    </w:p>
    <w:p w14:paraId="6E82C055" w14:textId="20846058" w:rsidR="00D44FD9" w:rsidRPr="009F5A0E" w:rsidRDefault="00D44FD9" w:rsidP="00D44FD9">
      <w:pPr>
        <w:pStyle w:val="CombineNormal1"/>
        <w:spacing w:after="0"/>
      </w:pPr>
      <w:r w:rsidRPr="009F5A0E">
        <w:t xml:space="preserve">The specific usage report content, scope, and format requirements are available on the OSP website under Purchasing/Vendor </w:t>
      </w:r>
      <w:r w:rsidR="00D43D1C">
        <w:t>Resources</w:t>
      </w:r>
      <w:r w:rsidRPr="009F5A0E">
        <w:t xml:space="preserve">/Vendor Forms: </w:t>
      </w:r>
    </w:p>
    <w:p w14:paraId="291973B8" w14:textId="3EDC0F99" w:rsidR="00D44FD9" w:rsidRDefault="00F00404" w:rsidP="00D44FD9">
      <w:pPr>
        <w:pStyle w:val="CombineNormal1"/>
      </w:pPr>
      <w:hyperlink r:id="rId10" w:history="1">
        <w:r w:rsidR="00D44FD9" w:rsidRPr="00E6610C">
          <w:rPr>
            <w:rStyle w:val="Hyperlink"/>
            <w:rFonts w:asciiTheme="minorHAnsi" w:eastAsia="Times New Roman" w:hAnsiTheme="minorHAnsi" w:cstheme="minorHAnsi"/>
          </w:rPr>
          <w:t>https://www.doa.la.gov/doa/osp/vendor-resources/</w:t>
        </w:r>
      </w:hyperlink>
      <w:r w:rsidR="00D44FD9">
        <w:t>.</w:t>
      </w:r>
    </w:p>
    <w:p w14:paraId="5079109E" w14:textId="1561537C" w:rsidR="00D44FD9" w:rsidRPr="009F5A0E" w:rsidRDefault="00D44FD9" w:rsidP="00D44FD9">
      <w:pPr>
        <w:pStyle w:val="CombineNormal1"/>
      </w:pPr>
      <w:r w:rsidRPr="009F5A0E">
        <w:t>In addition, the person’s name who compiled the report and their contact information shall be provided.  OSP reserves the right to request copies of any purchase orders issued against this Contract.</w:t>
      </w:r>
    </w:p>
    <w:p w14:paraId="4F7F4EC5" w14:textId="4A38B040" w:rsidR="00D44FD9" w:rsidRPr="009F5A0E" w:rsidRDefault="00D44FD9" w:rsidP="00D44FD9">
      <w:pPr>
        <w:pStyle w:val="CombineNormal1"/>
      </w:pPr>
      <w:r w:rsidRPr="009F5A0E">
        <w:t xml:space="preserve">The usage reports shall be submitted utilizing this format or an equivalent format that has been pre-approved by </w:t>
      </w:r>
      <w:r w:rsidRPr="009F5A0E">
        <w:lastRenderedPageBreak/>
        <w:t>OSP.</w:t>
      </w:r>
    </w:p>
    <w:p w14:paraId="61FDBF72" w14:textId="3A078327" w:rsidR="00D44FD9" w:rsidRPr="00D33F61" w:rsidRDefault="00D44FD9" w:rsidP="00D44FD9">
      <w:pPr>
        <w:pStyle w:val="CombineNormal1"/>
      </w:pPr>
      <w:r w:rsidRPr="009F5A0E">
        <w:t>Schedule for submittal of usage reports:</w:t>
      </w:r>
    </w:p>
    <w:p w14:paraId="5EA6571F" w14:textId="4A352B20" w:rsidR="00D44FD9" w:rsidRPr="009F5A0E" w:rsidRDefault="00D44FD9" w:rsidP="00D44FD9">
      <w:pPr>
        <w:pStyle w:val="CombineNormal1"/>
        <w:spacing w:after="0"/>
        <w:rPr>
          <w:b/>
        </w:rPr>
      </w:pPr>
      <w:r w:rsidRPr="009F5A0E">
        <w:rPr>
          <w:b/>
        </w:rPr>
        <w:tab/>
      </w:r>
      <w:r w:rsidRPr="009F5A0E">
        <w:rPr>
          <w:b/>
          <w:u w:val="single"/>
        </w:rPr>
        <w:t>Quarter</w:t>
      </w:r>
      <w:r w:rsidRPr="009F5A0E">
        <w:rPr>
          <w:b/>
        </w:rPr>
        <w:tab/>
      </w:r>
      <w:r w:rsidRPr="009F5A0E">
        <w:rPr>
          <w:b/>
        </w:rPr>
        <w:tab/>
      </w:r>
      <w:r w:rsidRPr="009F5A0E">
        <w:rPr>
          <w:b/>
          <w:u w:val="single"/>
        </w:rPr>
        <w:t>Reporting Period</w:t>
      </w:r>
      <w:r w:rsidRPr="009F5A0E">
        <w:rPr>
          <w:b/>
        </w:rPr>
        <w:tab/>
      </w:r>
      <w:r w:rsidRPr="009F5A0E">
        <w:rPr>
          <w:b/>
        </w:rPr>
        <w:tab/>
      </w:r>
      <w:r w:rsidRPr="009F5A0E">
        <w:rPr>
          <w:b/>
        </w:rPr>
        <w:tab/>
      </w:r>
      <w:r w:rsidRPr="009F5A0E">
        <w:rPr>
          <w:b/>
        </w:rPr>
        <w:tab/>
      </w:r>
      <w:r w:rsidRPr="009F5A0E">
        <w:rPr>
          <w:b/>
          <w:u w:val="single"/>
        </w:rPr>
        <w:t>Due Date</w:t>
      </w:r>
    </w:p>
    <w:p w14:paraId="2E6930E1" w14:textId="2610B719" w:rsidR="00D44FD9" w:rsidRPr="00D33F61" w:rsidRDefault="00D44FD9" w:rsidP="00D44FD9">
      <w:pPr>
        <w:pStyle w:val="CombineNormal1"/>
        <w:spacing w:after="0"/>
      </w:pPr>
      <w:r w:rsidRPr="00D33F61">
        <w:tab/>
        <w:t>First Quarter</w:t>
      </w:r>
      <w:r w:rsidRPr="00D33F61">
        <w:tab/>
      </w:r>
      <w:r w:rsidRPr="00D33F61">
        <w:tab/>
        <w:t>July 1 through September 30</w:t>
      </w:r>
      <w:r w:rsidRPr="00D33F61">
        <w:tab/>
      </w:r>
      <w:r w:rsidRPr="00D33F61">
        <w:tab/>
      </w:r>
      <w:r w:rsidRPr="00D33F61">
        <w:tab/>
        <w:t>October 31</w:t>
      </w:r>
    </w:p>
    <w:p w14:paraId="148501CE" w14:textId="3223C192" w:rsidR="00D44FD9" w:rsidRPr="00D33F61" w:rsidRDefault="00D44FD9" w:rsidP="00D44FD9">
      <w:pPr>
        <w:pStyle w:val="CombineNormal1"/>
        <w:spacing w:after="0"/>
      </w:pPr>
      <w:r w:rsidRPr="00D33F61">
        <w:tab/>
        <w:t>Second Quarter</w:t>
      </w:r>
      <w:r w:rsidRPr="00D33F61">
        <w:tab/>
      </w:r>
      <w:r>
        <w:tab/>
      </w:r>
      <w:r w:rsidRPr="00D33F61">
        <w:t>October 1 through December 31</w:t>
      </w:r>
      <w:r w:rsidRPr="00D33F61">
        <w:tab/>
      </w:r>
      <w:r w:rsidRPr="00D33F61">
        <w:tab/>
        <w:t>January 31</w:t>
      </w:r>
    </w:p>
    <w:p w14:paraId="4DA2FC0D" w14:textId="6E818B56" w:rsidR="00D44FD9" w:rsidRPr="00D33F61" w:rsidRDefault="00D44FD9" w:rsidP="00D44FD9">
      <w:pPr>
        <w:pStyle w:val="CombineNormal1"/>
        <w:spacing w:after="0"/>
      </w:pPr>
      <w:r w:rsidRPr="00D33F61">
        <w:tab/>
        <w:t>Third Quarter</w:t>
      </w:r>
      <w:r w:rsidRPr="00D33F61">
        <w:tab/>
      </w:r>
      <w:r w:rsidRPr="00D33F61">
        <w:tab/>
        <w:t>January 1 through March 31</w:t>
      </w:r>
      <w:r w:rsidRPr="00D33F61">
        <w:tab/>
      </w:r>
      <w:r w:rsidRPr="00D33F61">
        <w:tab/>
      </w:r>
      <w:r w:rsidRPr="00D33F61">
        <w:tab/>
        <w:t>April 30</w:t>
      </w:r>
    </w:p>
    <w:p w14:paraId="00AC4BC1" w14:textId="527ED8D8" w:rsidR="00D44FD9" w:rsidRPr="00D33F61" w:rsidRDefault="00D44FD9" w:rsidP="00D44FD9">
      <w:pPr>
        <w:pStyle w:val="CombineNormal1"/>
      </w:pPr>
      <w:r w:rsidRPr="00D33F61">
        <w:tab/>
        <w:t>Fourth Quarter</w:t>
      </w:r>
      <w:r w:rsidRPr="00D33F61">
        <w:tab/>
      </w:r>
      <w:r>
        <w:tab/>
      </w:r>
      <w:r w:rsidRPr="00D33F61">
        <w:t>April 1 through June 30</w:t>
      </w:r>
      <w:r w:rsidRPr="00D33F61">
        <w:tab/>
      </w:r>
      <w:r w:rsidRPr="00D33F61">
        <w:tab/>
      </w:r>
      <w:r>
        <w:tab/>
      </w:r>
      <w:r w:rsidRPr="00D33F61">
        <w:tab/>
        <w:t>July 31</w:t>
      </w:r>
    </w:p>
    <w:p w14:paraId="2A81F525" w14:textId="77777777" w:rsidR="00BC461B" w:rsidRDefault="00AB28EA" w:rsidP="00FD48F2">
      <w:pPr>
        <w:pStyle w:val="SAPHeading1"/>
        <w:keepLines w:val="0"/>
        <w:widowControl w:val="0"/>
        <w:outlineLvl w:val="1"/>
      </w:pPr>
      <w:bookmarkStart w:id="52" w:name="sectionAriba43"/>
      <w:bookmarkEnd w:id="49"/>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D48F2">
      <w:pPr>
        <w:pStyle w:val="SAPHeading1"/>
        <w:keepLines w:val="0"/>
        <w:widowControl w:val="0"/>
        <w:outlineLvl w:val="1"/>
      </w:pPr>
      <w:bookmarkStart w:id="53" w:name="sectionAriba44"/>
      <w:bookmarkEnd w:id="52"/>
      <w:r>
        <w:t>Governing Law</w:t>
      </w:r>
    </w:p>
    <w:p w14:paraId="46CC6535" w14:textId="48F49FCE"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State of Louisiana.</w:t>
      </w:r>
    </w:p>
    <w:p w14:paraId="620E3C65" w14:textId="77777777" w:rsidR="00BC461B" w:rsidRDefault="00AB28EA" w:rsidP="00FD48F2">
      <w:pPr>
        <w:pStyle w:val="SAPHeading1"/>
        <w:keepLines w:val="0"/>
        <w:widowControl w:val="0"/>
        <w:outlineLvl w:val="1"/>
      </w:pPr>
      <w:bookmarkStart w:id="54" w:name="sectionAriba45"/>
      <w:bookmarkEnd w:id="53"/>
      <w:r>
        <w:t>Complete Contract</w:t>
      </w:r>
    </w:p>
    <w:p w14:paraId="572FD7BD" w14:textId="77777777" w:rsidR="00201D47" w:rsidRDefault="00200850">
      <w:pPr>
        <w:pStyle w:val="SAPClause"/>
      </w:pPr>
      <w: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617460D3" w14:textId="77777777" w:rsidR="00BC461B" w:rsidRDefault="00AB28EA" w:rsidP="00FD48F2">
      <w:pPr>
        <w:pStyle w:val="SAPHeading1"/>
        <w:keepLines w:val="0"/>
        <w:widowControl w:val="0"/>
        <w:outlineLvl w:val="1"/>
      </w:pPr>
      <w:bookmarkStart w:id="55" w:name="sectionAriba46"/>
      <w:bookmarkEnd w:id="54"/>
      <w:r>
        <w:t>Order of Precedence</w:t>
      </w:r>
    </w:p>
    <w:p w14:paraId="48B35F76" w14:textId="578D2F08" w:rsidR="00201D47" w:rsidRDefault="00200850">
      <w:pPr>
        <w:pStyle w:val="SAPClause"/>
      </w:pPr>
      <w:r>
        <w:t>The Request for Proposals (RFP)</w:t>
      </w:r>
      <w:r w:rsidR="00D43D1C">
        <w:rPr>
          <w:color w:val="auto"/>
        </w:rPr>
        <w:t xml:space="preserve"> </w:t>
      </w:r>
      <w:r w:rsidR="00D43D1C" w:rsidRPr="00501587">
        <w:rPr>
          <w:color w:val="auto"/>
          <w:highlight w:val="yellow"/>
        </w:rPr>
        <w:t>[RFP Number]</w:t>
      </w:r>
      <w:r>
        <w:t xml:space="preserve">, dated </w:t>
      </w:r>
      <w:r w:rsidR="00E35796">
        <w:rPr>
          <w:highlight w:val="yellow"/>
        </w:rPr>
        <w:t>[RFP Posted Date]</w:t>
      </w:r>
      <w:r w:rsidRPr="00E35796">
        <w:t xml:space="preserve">,  </w:t>
      </w:r>
      <w:r>
        <w:t xml:space="preserve">addenda thereto, and the Contractor's Proposal dated </w:t>
      </w:r>
      <w:r w:rsidR="00E35796">
        <w:rPr>
          <w:highlight w:val="yellow"/>
        </w:rPr>
        <w:t>[Proposal Signed Date]</w:t>
      </w:r>
      <w:r w:rsidRPr="00E35796">
        <w:t xml:space="preserve">, </w:t>
      </w:r>
      <w:r>
        <w:t xml:space="preserve">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2461FF6C" w14:textId="77777777" w:rsidR="00995819" w:rsidRDefault="00995819" w:rsidP="00995819">
      <w:pPr>
        <w:spacing w:after="0"/>
      </w:pPr>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5"/>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lastRenderedPageBreak/>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6E304272"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 xml:space="preserve">The Contractor shall purchase and maintain for the duration of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14870490" w:rsidR="007400A6" w:rsidRPr="00F774CC" w:rsidRDefault="007400A6" w:rsidP="007400A6">
      <w:pPr>
        <w:pStyle w:val="SAPClause"/>
        <w:contextualSpacing/>
        <w:rPr>
          <w:rFonts w:asciiTheme="majorHAnsi" w:hAnsiTheme="majorHAnsi" w:cstheme="majorHAnsi"/>
          <w:sz w:val="28"/>
        </w:rPr>
      </w:pPr>
      <w:r w:rsidRPr="00810FAA">
        <w:rPr>
          <w:rFonts w:ascii="Arial" w:hAnsi="Arial" w:cs="Arial"/>
          <w:b/>
          <w:color w:val="FF0000"/>
          <w:sz w:val="20"/>
          <w:u w:val="single"/>
        </w:rPr>
        <w:t>OSP Staff</w:t>
      </w:r>
      <w:r w:rsidRPr="00810FAA">
        <w:rPr>
          <w:rFonts w:ascii="Arial" w:hAnsi="Arial" w:cs="Arial"/>
          <w:color w:val="FF0000"/>
          <w:sz w:val="20"/>
        </w:rPr>
        <w:t>:</w:t>
      </w:r>
      <w:r>
        <w:rPr>
          <w:rFonts w:ascii="Arial" w:hAnsi="Arial" w:cs="Arial"/>
          <w:color w:val="FF0000"/>
          <w:sz w:val="20"/>
        </w:rPr>
        <w:t xml:space="preserve"> Coverage listed below as mandatory cannot be removed. Delete the word mandatory prior to publication.</w:t>
      </w:r>
    </w:p>
    <w:p w14:paraId="259B90BE" w14:textId="6054ED90"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66E2E2BB" w14:textId="273D7CE1" w:rsidR="00D5013F" w:rsidRPr="007400A6"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p>
    <w:p w14:paraId="7CEC94E2" w14:textId="67500651" w:rsidR="007400A6" w:rsidRPr="007400A6" w:rsidRDefault="007400A6" w:rsidP="007400A6">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Arial" w:hAnsi="Arial" w:cs="Arial"/>
          <w:color w:val="FF0000"/>
          <w:sz w:val="20"/>
        </w:rPr>
      </w:pPr>
      <w:r w:rsidRPr="007400A6">
        <w:rPr>
          <w:rFonts w:ascii="Arial" w:hAnsi="Arial" w:cs="Arial"/>
          <w:b/>
          <w:color w:val="FF0000"/>
          <w:sz w:val="20"/>
          <w:u w:val="single"/>
        </w:rPr>
        <w:t>OSP Staff:</w:t>
      </w:r>
      <w:r w:rsidRPr="006E3A26">
        <w:rPr>
          <w:rFonts w:ascii="Arial" w:hAnsi="Arial" w:cs="Arial"/>
          <w:color w:val="FF0000"/>
          <w:sz w:val="20"/>
        </w:rPr>
        <w:t xml:space="preserve"> </w:t>
      </w:r>
      <w:r>
        <w:rPr>
          <w:rFonts w:ascii="Arial" w:hAnsi="Arial" w:cs="Arial"/>
          <w:color w:val="FF0000"/>
          <w:sz w:val="20"/>
        </w:rPr>
        <w:t>Increase the minimum limit per occurrence for information technology. $5,000,000 is recommended for high cost projects. 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610DCE02"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r w:rsidR="007400A6">
        <w:rPr>
          <w:rFonts w:ascii="Arial" w:hAnsi="Arial" w:cs="Arial"/>
          <w:color w:val="FF0000"/>
          <w:sz w:val="20"/>
        </w:rPr>
        <w:t xml:space="preserve"> 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68A5549D"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159DFC06" w14:textId="72ECDA91"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w:t>
      </w:r>
      <w:r w:rsidR="00FB20D7">
        <w:rPr>
          <w:rFonts w:asciiTheme="minorHAnsi" w:hAnsiTheme="minorHAnsi" w:cstheme="minorHAnsi"/>
          <w:snapToGrid w:val="0"/>
        </w:rPr>
        <w:t>this</w:t>
      </w:r>
      <w:r w:rsidRPr="00346DCB">
        <w:rPr>
          <w:rFonts w:asciiTheme="minorHAnsi" w:hAnsiTheme="minorHAnsi" w:cstheme="minorHAnsi"/>
          <w:snapToGrid w:val="0"/>
        </w:rPr>
        <w:t xml:space="preserve"> Contract.  The policy shall provide an extended reporting period of not less than 24 months, with full reinstatement of limits, from the expiration date of the policy.</w:t>
      </w:r>
    </w:p>
    <w:p w14:paraId="5828C546" w14:textId="40BFA870" w:rsidR="006E3A26" w:rsidRDefault="006E3A26"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3C98B800"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Include this clause if the Contractor is providing work done by direct medical providers, such as Doctors, Nurses, etc.</w:t>
      </w:r>
    </w:p>
    <w:p w14:paraId="29C5BAE7" w14:textId="12397653"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and shall have an expiration date no earlier than </w:t>
      </w:r>
      <w:r w:rsidRPr="006E3A26">
        <w:rPr>
          <w:rFonts w:asciiTheme="minorHAnsi" w:hAnsiTheme="minorHAnsi" w:cstheme="minorHAnsi"/>
          <w:snapToGrid w:val="0"/>
        </w:rPr>
        <w:lastRenderedPageBreak/>
        <w:t xml:space="preserve">30 days after the anticipated completion of </w:t>
      </w:r>
      <w:r w:rsidR="00FB20D7">
        <w:rPr>
          <w:rFonts w:asciiTheme="minorHAnsi" w:hAnsiTheme="minorHAnsi" w:cstheme="minorHAnsi"/>
          <w:snapToGrid w:val="0"/>
        </w:rPr>
        <w:t>this</w:t>
      </w:r>
      <w:r w:rsidRPr="006E3A26">
        <w:rPr>
          <w:rFonts w:asciiTheme="minorHAnsi" w:hAnsiTheme="minorHAnsi" w:cstheme="minorHAnsi"/>
          <w:snapToGrid w:val="0"/>
        </w:rPr>
        <w:t xml:space="preserve"> </w:t>
      </w:r>
      <w:r w:rsidR="00FB20D7">
        <w:rPr>
          <w:rFonts w:asciiTheme="minorHAnsi" w:hAnsiTheme="minorHAnsi" w:cstheme="minorHAnsi"/>
          <w:snapToGrid w:val="0"/>
        </w:rPr>
        <w:t>C</w:t>
      </w:r>
      <w:r w:rsidRPr="006E3A26">
        <w:rPr>
          <w:rFonts w:asciiTheme="minorHAnsi" w:hAnsiTheme="minorHAnsi" w:cstheme="minorHAnsi"/>
          <w:snapToGrid w:val="0"/>
        </w:rPr>
        <w:t>ontract. The policy shall provide an extended reporting 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7440A752"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02D5B3F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xml:space="preserve">. Claims-made coverage is acceptable. The date of the inception of the policy must be no later than the first date of the anticipated work under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C05033">
        <w:rPr>
          <w:rFonts w:asciiTheme="minorHAnsi" w:hAnsiTheme="minorHAnsi" w:cstheme="minorHAnsi"/>
          <w:snapToGrid w:val="0"/>
        </w:rPr>
        <w:t xml:space="preserve"> </w:t>
      </w:r>
      <w:r w:rsidR="00FB20D7">
        <w:rPr>
          <w:rFonts w:asciiTheme="minorHAnsi" w:hAnsiTheme="minorHAnsi" w:cstheme="minorHAnsi"/>
          <w:snapToGrid w:val="0"/>
        </w:rPr>
        <w:t>C</w:t>
      </w:r>
      <w:r w:rsidRPr="00C05033">
        <w:rPr>
          <w:rFonts w:asciiTheme="minorHAnsi" w:hAnsiTheme="minorHAnsi" w:cstheme="minorHAnsi"/>
          <w:snapToGrid w:val="0"/>
        </w:rPr>
        <w:t>ontract. The policy shall provide an extended reporting period of not less than 36 months from the expiration date of the policy, if the policy is not renewed.</w:t>
      </w:r>
    </w:p>
    <w:p w14:paraId="240F1268" w14:textId="04631675" w:rsidR="0088210F" w:rsidRPr="00C05033" w:rsidRDefault="0088210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779869FE"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2D273314" w14:textId="48296884"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xml:space="preserve">. A claims-made policy form is acceptable. A policy period inception date of no later than the first day of anticipated work under this </w:t>
      </w:r>
      <w:r w:rsidR="00FB20D7">
        <w:rPr>
          <w:rFonts w:asciiTheme="minorHAnsi" w:hAnsiTheme="minorHAnsi" w:cstheme="minorHAnsi"/>
          <w:snapToGrid w:val="0"/>
        </w:rPr>
        <w:t>C</w:t>
      </w:r>
      <w:r w:rsidRPr="0088210F">
        <w:rPr>
          <w:rFonts w:asciiTheme="minorHAnsi" w:hAnsiTheme="minorHAnsi" w:cstheme="minorHAnsi"/>
          <w:snapToGrid w:val="0"/>
        </w:rPr>
        <w:t xml:space="preserve">ontract and an expiration date of no earlier than 30 days after anticipated completion of all work under </w:t>
      </w:r>
      <w:r w:rsidR="00FD5D89">
        <w:rPr>
          <w:rFonts w:asciiTheme="minorHAnsi" w:hAnsiTheme="minorHAnsi" w:cstheme="minorHAnsi"/>
          <w:snapToGrid w:val="0"/>
        </w:rPr>
        <w:t>this</w:t>
      </w:r>
      <w:r w:rsidRPr="0088210F">
        <w:rPr>
          <w:rFonts w:asciiTheme="minorHAnsi" w:hAnsiTheme="minorHAnsi" w:cstheme="minorHAnsi"/>
          <w:snapToGrid w:val="0"/>
        </w:rPr>
        <w:t xml:space="preserve"> </w:t>
      </w:r>
      <w:r w:rsidR="00FB20D7">
        <w:rPr>
          <w:rFonts w:asciiTheme="minorHAnsi" w:hAnsiTheme="minorHAnsi" w:cstheme="minorHAnsi"/>
          <w:snapToGrid w:val="0"/>
        </w:rPr>
        <w:t>C</w:t>
      </w:r>
      <w:r w:rsidRPr="0088210F">
        <w:rPr>
          <w:rFonts w:asciiTheme="minorHAnsi" w:hAnsiTheme="minorHAnsi" w:cstheme="minorHAnsi"/>
          <w:snapToGrid w:val="0"/>
        </w:rPr>
        <w:t>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501587"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rPr>
      </w:pPr>
      <w:r w:rsidRPr="00501587">
        <w:rPr>
          <w:rFonts w:asciiTheme="minorHAnsi" w:hAnsiTheme="minorHAnsi" w:cstheme="minorHAnsi"/>
          <w:snapToGrid w:val="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3610DD9" w14:textId="7258E67C" w:rsidR="007F6FF3" w:rsidRPr="007F6FF3"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Contractor’s insurance shall be primary as respects the Agency, its officers, agents, employees and volunteers for any and all losses that occur under </w:t>
      </w:r>
      <w:r w:rsidR="00427EDE">
        <w:rPr>
          <w:rFonts w:asciiTheme="minorHAnsi" w:hAnsiTheme="minorHAnsi" w:cstheme="minorHAnsi"/>
          <w:snapToGrid w:val="0"/>
        </w:rPr>
        <w:t>this</w:t>
      </w:r>
      <w:r w:rsidRPr="00346DCB">
        <w:rPr>
          <w:rFonts w:asciiTheme="minorHAnsi" w:hAnsiTheme="minorHAnsi" w:cstheme="minorHAnsi"/>
          <w:snapToGrid w:val="0"/>
        </w:rPr>
        <w:t xml:space="preserve"> Contract.  Any insurance or self-insurance maintained by the Agency shall be excess and non-contributory of the Contractor’s insurance.</w:t>
      </w:r>
    </w:p>
    <w:p w14:paraId="5619B8BC" w14:textId="77777777" w:rsidR="00D5013F" w:rsidRPr="00346DCB" w:rsidRDefault="00D5013F" w:rsidP="00501587">
      <w:pPr>
        <w:keepNext/>
        <w:keepLines/>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lastRenderedPageBreak/>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501587">
      <w:pPr>
        <w:keepNext/>
        <w:keepLines/>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3.</w:t>
      </w:r>
      <w:r w:rsidRPr="00346DCB">
        <w:rPr>
          <w:rFonts w:asciiTheme="minorHAnsi" w:hAnsiTheme="minorHAnsi" w:cstheme="minorHAnsi"/>
          <w:snapToGrid w:val="0"/>
        </w:rPr>
        <w:tab/>
        <w:t>All Coverages</w:t>
      </w:r>
    </w:p>
    <w:p w14:paraId="763F7E2C" w14:textId="3B89738B"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is required to notify Agency of policy cancellations or reductions in limits.</w:t>
      </w:r>
    </w:p>
    <w:p w14:paraId="7CD85557"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A-:VI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28527857" w:rsidR="00D5013F" w:rsidRPr="00346DCB" w:rsidRDefault="007F6FF3"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 xml:space="preserve">The </w:t>
      </w:r>
      <w:r w:rsidR="00D5013F"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39D647BE"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Certificate Holder </w:t>
      </w:r>
      <w:r w:rsidR="00FD5D89">
        <w:rPr>
          <w:rFonts w:asciiTheme="minorHAnsi" w:hAnsiTheme="minorHAnsi" w:cstheme="minorHAnsi"/>
          <w:snapToGrid w:val="0"/>
        </w:rPr>
        <w:t>s</w:t>
      </w:r>
      <w:r w:rsidRPr="00346DCB">
        <w:rPr>
          <w:rFonts w:asciiTheme="minorHAnsi" w:hAnsiTheme="minorHAnsi" w:cstheme="minorHAnsi"/>
          <w:snapToGrid w:val="0"/>
        </w:rPr>
        <w:t>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2E292A55"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Baton Rouge, LA 70802</w:t>
      </w:r>
    </w:p>
    <w:p w14:paraId="7C49D904"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 xml:space="preserve">Contract #:  </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7331350D" w14:textId="4B070DD0"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In addition to the Certificates,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shall submit the declarations page and the cancellation provision for each insurance policy.  The Agency reserves the right to request complete certified copies of all required insurance policies at any time.</w:t>
      </w:r>
    </w:p>
    <w:p w14:paraId="41CD37BF" w14:textId="3C72823F" w:rsidR="00D5013F" w:rsidRDefault="00D5013F" w:rsidP="00FD48F2">
      <w:pPr>
        <w:widowControl w:val="0"/>
        <w:numPr>
          <w:ilvl w:val="0"/>
          <w:numId w:val="9"/>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501587">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lastRenderedPageBreak/>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501587">
      <w:pPr>
        <w:keepNext/>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6810C16"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not required to provide or elects not to provide workers compensation coverage, the parties hereby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its owners, agents and employees. The parties further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a wholly independent contractor and is exclusively responsible for its employees, owners, and agents.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501587">
      <w:headerReference w:type="default" r:id="rId11"/>
      <w:footerReference w:type="default" r:id="rId12"/>
      <w:type w:val="continuous"/>
      <w:pgSz w:w="12240" w:h="15840" w:code="1"/>
      <w:pgMar w:top="1080" w:right="1080" w:bottom="1152"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E3716" w14:textId="77777777" w:rsidR="00F00404" w:rsidRDefault="00F00404" w:rsidP="00AB28EA">
      <w:pPr>
        <w:spacing w:after="0"/>
      </w:pPr>
      <w:r>
        <w:separator/>
      </w:r>
    </w:p>
  </w:endnote>
  <w:endnote w:type="continuationSeparator" w:id="0">
    <w:p w14:paraId="13FCCAC7" w14:textId="77777777" w:rsidR="00F00404" w:rsidRDefault="00F00404"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6C45AB5A" w14:textId="6EFDE57B" w:rsidR="001A62FD" w:rsidRDefault="00AB28EA" w:rsidP="00C12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3FA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3FA2">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31BFB" w14:textId="77777777" w:rsidR="00F00404" w:rsidRDefault="00F00404" w:rsidP="00AB28EA">
      <w:pPr>
        <w:spacing w:after="0"/>
      </w:pPr>
      <w:r>
        <w:separator/>
      </w:r>
    </w:p>
  </w:footnote>
  <w:footnote w:type="continuationSeparator" w:id="0">
    <w:p w14:paraId="7BA6C788" w14:textId="77777777" w:rsidR="00F00404" w:rsidRDefault="00F00404"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7162" w14:textId="2AA68909" w:rsidR="00B11B57" w:rsidRDefault="00B11B57" w:rsidP="00501587">
    <w:pPr>
      <w:pStyle w:val="Header"/>
      <w:jc w:val="right"/>
    </w:pPr>
    <w:r>
      <w:t xml:space="preserve">Contract # </w:t>
    </w:r>
    <w:r w:rsidRPr="00501587">
      <w:rPr>
        <w:highlight w:val="yellow"/>
      </w:rPr>
      <w:t>[enter CW#]</w:t>
    </w:r>
  </w:p>
  <w:p w14:paraId="51E3F76F" w14:textId="7E91AFE4" w:rsidR="00B11B57" w:rsidRDefault="00B11B57" w:rsidP="00501587">
    <w:pPr>
      <w:pStyle w:val="Header"/>
      <w:jc w:val="right"/>
    </w:pPr>
    <w:r w:rsidRPr="00501587">
      <w:rPr>
        <w:highlight w:val="yellow"/>
      </w:rPr>
      <w:t>[Enter RFP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6"/>
  </w:num>
  <w:num w:numId="3">
    <w:abstractNumId w:val="10"/>
  </w:num>
  <w:num w:numId="4">
    <w:abstractNumId w:val="9"/>
  </w:num>
  <w:num w:numId="5">
    <w:abstractNumId w:val="5"/>
  </w:num>
  <w:num w:numId="6">
    <w:abstractNumId w:val="1"/>
  </w:num>
  <w:num w:numId="7">
    <w:abstractNumId w:val="2"/>
  </w:num>
  <w:num w:numId="8">
    <w:abstractNumId w:val="0"/>
  </w:num>
  <w:num w:numId="9">
    <w:abstractNumId w:val="4"/>
  </w:num>
  <w:num w:numId="10">
    <w:abstractNumId w:val="10"/>
  </w:num>
  <w:num w:numId="11">
    <w:abstractNumId w:val="8"/>
  </w:num>
  <w:num w:numId="12">
    <w:abstractNumId w:val="7"/>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2563A"/>
    <w:rsid w:val="0002792C"/>
    <w:rsid w:val="000433E9"/>
    <w:rsid w:val="00076DBE"/>
    <w:rsid w:val="000E16D5"/>
    <w:rsid w:val="000E7418"/>
    <w:rsid w:val="000F3B70"/>
    <w:rsid w:val="001167F7"/>
    <w:rsid w:val="00124DCB"/>
    <w:rsid w:val="00152F5D"/>
    <w:rsid w:val="00155C97"/>
    <w:rsid w:val="00176D23"/>
    <w:rsid w:val="00185F2D"/>
    <w:rsid w:val="001A62FD"/>
    <w:rsid w:val="00200850"/>
    <w:rsid w:val="00201D47"/>
    <w:rsid w:val="0021430D"/>
    <w:rsid w:val="00234CEA"/>
    <w:rsid w:val="00286264"/>
    <w:rsid w:val="00295BA2"/>
    <w:rsid w:val="00311130"/>
    <w:rsid w:val="003431A8"/>
    <w:rsid w:val="00346DCB"/>
    <w:rsid w:val="00346E37"/>
    <w:rsid w:val="003641B2"/>
    <w:rsid w:val="00365B54"/>
    <w:rsid w:val="0038722A"/>
    <w:rsid w:val="003E5AD3"/>
    <w:rsid w:val="00414800"/>
    <w:rsid w:val="00427EDE"/>
    <w:rsid w:val="00482F5A"/>
    <w:rsid w:val="004C52D2"/>
    <w:rsid w:val="004F1246"/>
    <w:rsid w:val="004F2C77"/>
    <w:rsid w:val="00501114"/>
    <w:rsid w:val="00501587"/>
    <w:rsid w:val="0051571F"/>
    <w:rsid w:val="0054615B"/>
    <w:rsid w:val="0057295F"/>
    <w:rsid w:val="00581F0F"/>
    <w:rsid w:val="005A0EAF"/>
    <w:rsid w:val="005F2F5D"/>
    <w:rsid w:val="005F4C6A"/>
    <w:rsid w:val="005F79C6"/>
    <w:rsid w:val="00603B17"/>
    <w:rsid w:val="006146AA"/>
    <w:rsid w:val="00624662"/>
    <w:rsid w:val="00635F4E"/>
    <w:rsid w:val="006A3270"/>
    <w:rsid w:val="006E3A26"/>
    <w:rsid w:val="007346B2"/>
    <w:rsid w:val="007400A6"/>
    <w:rsid w:val="00756C09"/>
    <w:rsid w:val="00764F47"/>
    <w:rsid w:val="007956FD"/>
    <w:rsid w:val="007A3D13"/>
    <w:rsid w:val="007A4AB8"/>
    <w:rsid w:val="007C2825"/>
    <w:rsid w:val="007C6CE8"/>
    <w:rsid w:val="007F6FF3"/>
    <w:rsid w:val="00821294"/>
    <w:rsid w:val="00823494"/>
    <w:rsid w:val="00844AE2"/>
    <w:rsid w:val="008532E2"/>
    <w:rsid w:val="00872F49"/>
    <w:rsid w:val="00875794"/>
    <w:rsid w:val="0088210F"/>
    <w:rsid w:val="0089629E"/>
    <w:rsid w:val="008D003D"/>
    <w:rsid w:val="008D1D06"/>
    <w:rsid w:val="008E03D8"/>
    <w:rsid w:val="008E48AA"/>
    <w:rsid w:val="00912210"/>
    <w:rsid w:val="00923FA2"/>
    <w:rsid w:val="00947186"/>
    <w:rsid w:val="00954C0A"/>
    <w:rsid w:val="0097173F"/>
    <w:rsid w:val="00995819"/>
    <w:rsid w:val="00995FC5"/>
    <w:rsid w:val="009A5298"/>
    <w:rsid w:val="009B1030"/>
    <w:rsid w:val="009C52B2"/>
    <w:rsid w:val="009C56C5"/>
    <w:rsid w:val="009D4E37"/>
    <w:rsid w:val="009F041A"/>
    <w:rsid w:val="009F21EB"/>
    <w:rsid w:val="00A236C1"/>
    <w:rsid w:val="00A2423F"/>
    <w:rsid w:val="00A24EA6"/>
    <w:rsid w:val="00A41386"/>
    <w:rsid w:val="00A44C1F"/>
    <w:rsid w:val="00A456A3"/>
    <w:rsid w:val="00A744F4"/>
    <w:rsid w:val="00A96EA1"/>
    <w:rsid w:val="00AA2FC9"/>
    <w:rsid w:val="00AB28DA"/>
    <w:rsid w:val="00AB28EA"/>
    <w:rsid w:val="00AD68A6"/>
    <w:rsid w:val="00B028B9"/>
    <w:rsid w:val="00B11B57"/>
    <w:rsid w:val="00B147A1"/>
    <w:rsid w:val="00B551E3"/>
    <w:rsid w:val="00B57212"/>
    <w:rsid w:val="00B57D24"/>
    <w:rsid w:val="00B71750"/>
    <w:rsid w:val="00B76FED"/>
    <w:rsid w:val="00B832AF"/>
    <w:rsid w:val="00BA5496"/>
    <w:rsid w:val="00BC461B"/>
    <w:rsid w:val="00BC6189"/>
    <w:rsid w:val="00C05033"/>
    <w:rsid w:val="00C12E20"/>
    <w:rsid w:val="00C87805"/>
    <w:rsid w:val="00C87A20"/>
    <w:rsid w:val="00CC5131"/>
    <w:rsid w:val="00CC5CE0"/>
    <w:rsid w:val="00CE70B0"/>
    <w:rsid w:val="00CF29EF"/>
    <w:rsid w:val="00D07290"/>
    <w:rsid w:val="00D3635C"/>
    <w:rsid w:val="00D37665"/>
    <w:rsid w:val="00D43D1C"/>
    <w:rsid w:val="00D44FD9"/>
    <w:rsid w:val="00D5013F"/>
    <w:rsid w:val="00DA199D"/>
    <w:rsid w:val="00DE6E28"/>
    <w:rsid w:val="00E10EC4"/>
    <w:rsid w:val="00E12845"/>
    <w:rsid w:val="00E17848"/>
    <w:rsid w:val="00E2713C"/>
    <w:rsid w:val="00E35796"/>
    <w:rsid w:val="00E619FB"/>
    <w:rsid w:val="00E718CB"/>
    <w:rsid w:val="00E7398A"/>
    <w:rsid w:val="00E91285"/>
    <w:rsid w:val="00EB18A9"/>
    <w:rsid w:val="00EC1B3E"/>
    <w:rsid w:val="00ED2084"/>
    <w:rsid w:val="00ED31AA"/>
    <w:rsid w:val="00EE7A3C"/>
    <w:rsid w:val="00F00404"/>
    <w:rsid w:val="00F01555"/>
    <w:rsid w:val="00F23E5A"/>
    <w:rsid w:val="00F33CC1"/>
    <w:rsid w:val="00F34EE2"/>
    <w:rsid w:val="00F46858"/>
    <w:rsid w:val="00F50B03"/>
    <w:rsid w:val="00F73F64"/>
    <w:rsid w:val="00F774CC"/>
    <w:rsid w:val="00F803F5"/>
    <w:rsid w:val="00FB20D7"/>
    <w:rsid w:val="00FD48F2"/>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3"/>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3"/>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3"/>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a.la.gov/doa/osp/vendor-resources/" TargetMode="External"/><Relationship Id="rId4" Type="http://schemas.openxmlformats.org/officeDocument/2006/relationships/settings" Target="settings.xml"/><Relationship Id="rId9" Type="http://schemas.openxmlformats.org/officeDocument/2006/relationships/hyperlink" Target="https://www.doa.la.gov/doa/osp/agency-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C8FA-18E9-47DC-9360-FECA90DF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9578</Words>
  <Characters>54600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64050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Amy Vincent</cp:lastModifiedBy>
  <cp:revision>2</cp:revision>
  <cp:lastPrinted>2021-01-25T13:53:00Z</cp:lastPrinted>
  <dcterms:created xsi:type="dcterms:W3CDTF">2024-08-26T20:03:00Z</dcterms:created>
  <dcterms:modified xsi:type="dcterms:W3CDTF">2024-08-26T20:03:00Z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y fmtid="{D5CDD505-2E9C-101B-9397-08002B2CF9AE}" pid="21" name="GrammarlyDocumentId">
    <vt:lpwstr>363efc01a2417caa96fcf44cc280305c8b48a8d809c6ad29ebe72c783c90ea15</vt:lpwstr>
  </property>
</Properties>
</file>