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EE9A3" w14:textId="77777777" w:rsidR="00352A80" w:rsidRDefault="009D03D6" w:rsidP="00184759">
      <w:pPr>
        <w:spacing w:before="120" w:line="240" w:lineRule="auto"/>
        <w:jc w:val="center"/>
      </w:pPr>
      <w:r>
        <w:rPr>
          <w:b/>
          <w:smallCaps/>
          <w:sz w:val="28"/>
        </w:rPr>
        <w:t>Executive Department</w:t>
      </w:r>
    </w:p>
    <w:p w14:paraId="0B25F9D8" w14:textId="77777777" w:rsidR="00352A80" w:rsidRDefault="009D03D6">
      <w:pPr>
        <w:spacing w:line="240" w:lineRule="auto"/>
        <w:jc w:val="center"/>
      </w:pPr>
      <w:r>
        <w:rPr>
          <w:b/>
          <w:smallCaps/>
          <w:sz w:val="28"/>
        </w:rPr>
        <w:t>Office of the Governor</w:t>
      </w:r>
    </w:p>
    <w:p w14:paraId="4AEE8EF6" w14:textId="290780C9" w:rsidR="00352A80" w:rsidRDefault="009D03D6">
      <w:pPr>
        <w:spacing w:line="240" w:lineRule="auto"/>
        <w:jc w:val="center"/>
      </w:pPr>
      <w:r>
        <w:rPr>
          <w:b/>
          <w:smallCaps/>
          <w:sz w:val="28"/>
        </w:rPr>
        <w:t>Executive Order Number JML 26-</w:t>
      </w:r>
      <w:r w:rsidR="00D513A5">
        <w:rPr>
          <w:b/>
          <w:smallCaps/>
          <w:sz w:val="28"/>
        </w:rPr>
        <w:t>096</w:t>
      </w:r>
    </w:p>
    <w:p w14:paraId="3CEF55C0" w14:textId="5D18CFDF" w:rsidR="00352A80" w:rsidRDefault="009D03D6" w:rsidP="00076657">
      <w:pPr>
        <w:spacing w:after="120" w:line="240" w:lineRule="auto"/>
        <w:jc w:val="center"/>
      </w:pPr>
      <w:r>
        <w:rPr>
          <w:b/>
        </w:rPr>
        <w:t>______________________________________________________________________________</w:t>
      </w:r>
    </w:p>
    <w:p w14:paraId="44B96D2F" w14:textId="77777777" w:rsidR="00352A80" w:rsidRDefault="009D03D6">
      <w:pPr>
        <w:spacing w:line="240" w:lineRule="auto"/>
        <w:jc w:val="center"/>
      </w:pPr>
      <w:r>
        <w:rPr>
          <w:b/>
          <w:i/>
          <w:sz w:val="32"/>
        </w:rPr>
        <w:t>PROHIBITED TECHNOLOGY ON STATE</w:t>
      </w:r>
    </w:p>
    <w:p w14:paraId="189E7407" w14:textId="77777777" w:rsidR="00352A80" w:rsidRDefault="009D03D6">
      <w:pPr>
        <w:spacing w:line="240" w:lineRule="auto"/>
        <w:jc w:val="center"/>
      </w:pPr>
      <w:r>
        <w:rPr>
          <w:b/>
          <w:i/>
          <w:sz w:val="32"/>
        </w:rPr>
        <w:t>DEVICES AND NETWORKS</w:t>
      </w:r>
    </w:p>
    <w:p w14:paraId="11D5DCC1" w14:textId="1BEB7A8D" w:rsidR="00352A80" w:rsidRDefault="009D03D6">
      <w:pPr>
        <w:spacing w:line="240" w:lineRule="auto"/>
        <w:jc w:val="center"/>
      </w:pPr>
      <w:r>
        <w:rPr>
          <w:b/>
        </w:rPr>
        <w:t>______________________________________________________________________________</w:t>
      </w:r>
    </w:p>
    <w:p w14:paraId="54829208" w14:textId="77777777" w:rsidR="00352A80" w:rsidRDefault="00352A80">
      <w:pPr>
        <w:spacing w:line="240" w:lineRule="auto"/>
        <w:jc w:val="both"/>
      </w:pPr>
    </w:p>
    <w:p w14:paraId="30292668" w14:textId="6FA826F5" w:rsidR="00352A80" w:rsidRDefault="009D03D6" w:rsidP="00BD57CD">
      <w:pPr>
        <w:spacing w:after="120" w:line="480" w:lineRule="auto"/>
        <w:ind w:firstLine="720"/>
        <w:jc w:val="both"/>
      </w:pPr>
      <w:proofErr w:type="gramStart"/>
      <w:r>
        <w:rPr>
          <w:b/>
        </w:rPr>
        <w:t>WHEREAS,</w:t>
      </w:r>
      <w:proofErr w:type="gramEnd"/>
      <w:r>
        <w:t xml:space="preserve"> the State of Louisiana holds sensitive information concerning its citizens, its employees, and its critical infrastructure on devices and networks;</w:t>
      </w:r>
    </w:p>
    <w:p w14:paraId="35B33408" w14:textId="77777777" w:rsidR="00352A80" w:rsidRDefault="2C3F8E29" w:rsidP="00BD57CD">
      <w:pPr>
        <w:spacing w:after="120" w:line="480" w:lineRule="auto"/>
        <w:ind w:firstLine="720"/>
        <w:jc w:val="both"/>
      </w:pPr>
      <w:proofErr w:type="gramStart"/>
      <w:r w:rsidRPr="56B2CBB4">
        <w:rPr>
          <w:b/>
          <w:bCs/>
        </w:rPr>
        <w:t>WHEREAS,</w:t>
      </w:r>
      <w:proofErr w:type="gramEnd"/>
      <w:r>
        <w:t xml:space="preserve"> applications developed, owned, or controlled by entities subject to the jurisdiction of a foreign adversary can harvest data from the devices on which they are installed, including internet browsing data, keystrokes, contact lists, location data, Social Security numbers, and financial account information;</w:t>
      </w:r>
    </w:p>
    <w:p w14:paraId="47BA7DAB" w14:textId="152F696B" w:rsidR="00BE37C6" w:rsidRDefault="00876AD9" w:rsidP="00BD57CD">
      <w:pPr>
        <w:spacing w:after="120" w:line="480" w:lineRule="auto"/>
        <w:ind w:firstLine="720"/>
        <w:jc w:val="both"/>
      </w:pPr>
      <w:r>
        <w:rPr>
          <w:b/>
        </w:rPr>
        <w:t>WHEREAS,</w:t>
      </w:r>
      <w:r>
        <w:t xml:space="preserve"> </w:t>
      </w:r>
      <w:r w:rsidR="00270F9A">
        <w:t xml:space="preserve">the </w:t>
      </w:r>
      <w:r w:rsidR="009523FF">
        <w:t xml:space="preserve">United State </w:t>
      </w:r>
      <w:r w:rsidR="00270F9A">
        <w:t xml:space="preserve">Secretary of Commerce has determined that the </w:t>
      </w:r>
      <w:r w:rsidR="00A746F6">
        <w:t>People’s Republic of China</w:t>
      </w:r>
      <w:r w:rsidR="005C7049">
        <w:t xml:space="preserve"> (</w:t>
      </w:r>
      <w:r w:rsidR="000A4D98">
        <w:t>“</w:t>
      </w:r>
      <w:r w:rsidR="005C7049">
        <w:t>PRC</w:t>
      </w:r>
      <w:r w:rsidR="000A4D98">
        <w:t>”</w:t>
      </w:r>
      <w:r w:rsidR="005C7049">
        <w:t>)</w:t>
      </w:r>
      <w:r w:rsidR="00A746F6">
        <w:t xml:space="preserve"> is a </w:t>
      </w:r>
      <w:r w:rsidR="001B26A1">
        <w:t xml:space="preserve">foreign </w:t>
      </w:r>
      <w:r w:rsidR="004E1BDC">
        <w:t>adversary</w:t>
      </w:r>
      <w:r w:rsidR="00A746F6">
        <w:t>;</w:t>
      </w:r>
    </w:p>
    <w:p w14:paraId="7831E408" w14:textId="2B6C5BD1" w:rsidR="005C7049" w:rsidRPr="005C7049" w:rsidRDefault="005C7049" w:rsidP="00BD57CD">
      <w:pPr>
        <w:spacing w:after="120" w:line="480" w:lineRule="auto"/>
        <w:ind w:firstLine="720"/>
        <w:jc w:val="both"/>
      </w:pPr>
      <w:proofErr w:type="gramStart"/>
      <w:r w:rsidRPr="56B2CBB4">
        <w:rPr>
          <w:rFonts w:cs="Times New Roman"/>
          <w:b/>
          <w:bCs/>
          <w:szCs w:val="24"/>
        </w:rPr>
        <w:t>WHEREAS,</w:t>
      </w:r>
      <w:proofErr w:type="gramEnd"/>
      <w:r w:rsidRPr="56B2CBB4">
        <w:rPr>
          <w:rFonts w:cs="Times New Roman"/>
          <w:szCs w:val="24"/>
        </w:rPr>
        <w:t xml:space="preserve"> Article 7 of the National Intelligence Law of the </w:t>
      </w:r>
      <w:r w:rsidR="000A4D98">
        <w:rPr>
          <w:rFonts w:cs="Times New Roman"/>
          <w:szCs w:val="24"/>
        </w:rPr>
        <w:t xml:space="preserve">PRC </w:t>
      </w:r>
      <w:r w:rsidRPr="56B2CBB4">
        <w:rPr>
          <w:rFonts w:cs="Times New Roman"/>
          <w:szCs w:val="24"/>
        </w:rPr>
        <w:t>requires all organizations and citizens to “support, assist, and cooperate with national intelligence efforts,” and Article 14 authorizes PRC intelligence institutions to request that support from organizations and citizens;</w:t>
      </w:r>
    </w:p>
    <w:p w14:paraId="0C90DF8E" w14:textId="77777777" w:rsidR="005C0361" w:rsidRPr="005C0361" w:rsidRDefault="005C0361" w:rsidP="00BD57CD">
      <w:pPr>
        <w:spacing w:after="120" w:line="480" w:lineRule="auto"/>
        <w:ind w:firstLine="720"/>
        <w:jc w:val="both"/>
        <w:rPr>
          <w:bCs/>
        </w:rPr>
      </w:pPr>
      <w:proofErr w:type="gramStart"/>
      <w:r w:rsidRPr="22317A3A">
        <w:rPr>
          <w:b/>
          <w:bCs/>
        </w:rPr>
        <w:t>WHEREAS,</w:t>
      </w:r>
      <w:proofErr w:type="gramEnd"/>
      <w:r w:rsidRPr="22317A3A">
        <w:rPr>
          <w:b/>
          <w:bCs/>
        </w:rPr>
        <w:t xml:space="preserve"> </w:t>
      </w:r>
      <w:r>
        <w:t>applications and platforms developed, owned, or controlled by entities subject to the jurisdiction of the PRC engage in practices that pose security and cybersecurity threats to the users of these applications and platforms;</w:t>
      </w:r>
    </w:p>
    <w:p w14:paraId="733C48B2" w14:textId="77777777" w:rsidR="00663557" w:rsidRDefault="00663557" w:rsidP="00BD57CD">
      <w:pPr>
        <w:spacing w:after="120" w:line="480" w:lineRule="auto"/>
        <w:ind w:firstLine="720"/>
        <w:jc w:val="both"/>
        <w:rPr>
          <w:bCs/>
        </w:rPr>
      </w:pPr>
      <w:proofErr w:type="gramStart"/>
      <w:r w:rsidRPr="00663557">
        <w:rPr>
          <w:b/>
          <w:bCs/>
        </w:rPr>
        <w:t>WHEREAS,</w:t>
      </w:r>
      <w:proofErr w:type="gramEnd"/>
      <w:r w:rsidRPr="00663557">
        <w:rPr>
          <w:b/>
        </w:rPr>
        <w:t xml:space="preserve"> </w:t>
      </w:r>
      <w:r w:rsidRPr="00663557">
        <w:rPr>
          <w:bCs/>
        </w:rPr>
        <w:t>social media applications and financial trading applications that are developed, owned, or controlled by entities subject to the jurisdiction of a foreign adversary collect sensitive personal and financial information from their users;</w:t>
      </w:r>
    </w:p>
    <w:p w14:paraId="1DECC4B6" w14:textId="7B97033E" w:rsidR="00352A80" w:rsidRDefault="3BFE7C12" w:rsidP="00BD57CD">
      <w:pPr>
        <w:spacing w:after="120" w:line="480" w:lineRule="auto"/>
        <w:ind w:firstLine="720"/>
        <w:jc w:val="both"/>
      </w:pPr>
      <w:proofErr w:type="gramStart"/>
      <w:r w:rsidRPr="6EF71A20">
        <w:rPr>
          <w:b/>
          <w:bCs/>
        </w:rPr>
        <w:t>WHEREAS,</w:t>
      </w:r>
      <w:proofErr w:type="gramEnd"/>
      <w:r>
        <w:t xml:space="preserve"> </w:t>
      </w:r>
      <w:r w:rsidR="2F96B785">
        <w:t xml:space="preserve">applications such as </w:t>
      </w:r>
      <w:proofErr w:type="spellStart"/>
      <w:r w:rsidR="2F96B785">
        <w:t>Webull</w:t>
      </w:r>
      <w:proofErr w:type="spellEnd"/>
      <w:r w:rsidR="7C63BF98">
        <w:t xml:space="preserve">, </w:t>
      </w:r>
      <w:proofErr w:type="spellStart"/>
      <w:r w:rsidR="2F96B785">
        <w:t>Moomoo</w:t>
      </w:r>
      <w:proofErr w:type="spellEnd"/>
      <w:r w:rsidR="7C63BF98">
        <w:t>, Lemon8</w:t>
      </w:r>
      <w:r w:rsidR="6E22C936">
        <w:t xml:space="preserve">, </w:t>
      </w:r>
      <w:proofErr w:type="spellStart"/>
      <w:r w:rsidR="6E22C936">
        <w:t>RedNote</w:t>
      </w:r>
      <w:proofErr w:type="spellEnd"/>
      <w:r w:rsidR="6E22C936">
        <w:t xml:space="preserve">, </w:t>
      </w:r>
      <w:r w:rsidR="7AE4142F">
        <w:t>and</w:t>
      </w:r>
      <w:r w:rsidR="00C60E8B">
        <w:t xml:space="preserve"> </w:t>
      </w:r>
      <w:r w:rsidR="6E22C936">
        <w:t>Tiger</w:t>
      </w:r>
      <w:r w:rsidR="00C60E8B">
        <w:t xml:space="preserve"> </w:t>
      </w:r>
      <w:r w:rsidR="6E22C936">
        <w:t xml:space="preserve">Brokers </w:t>
      </w:r>
      <w:r w:rsidR="7AE4142F">
        <w:t xml:space="preserve">have </w:t>
      </w:r>
      <w:r w:rsidR="2F96B785">
        <w:t>been barred from state-owned devices and networks by</w:t>
      </w:r>
      <w:r w:rsidR="481840A7">
        <w:t xml:space="preserve"> multiple other states; </w:t>
      </w:r>
    </w:p>
    <w:p w14:paraId="2D3BC32F" w14:textId="3DC30037" w:rsidR="00352A80" w:rsidRDefault="3BFE7C12" w:rsidP="00BD57CD">
      <w:pPr>
        <w:spacing w:after="120" w:line="480" w:lineRule="auto"/>
        <w:ind w:firstLine="720"/>
        <w:jc w:val="both"/>
      </w:pPr>
      <w:proofErr w:type="gramStart"/>
      <w:r w:rsidRPr="6EF71A20">
        <w:rPr>
          <w:b/>
          <w:bCs/>
        </w:rPr>
        <w:lastRenderedPageBreak/>
        <w:t>WHEREAS,</w:t>
      </w:r>
      <w:proofErr w:type="gramEnd"/>
      <w:r>
        <w:t xml:space="preserve"> the protection of state data requires a standing, published list identifying the technology that poses an unacceptable risk to the State;</w:t>
      </w:r>
    </w:p>
    <w:p w14:paraId="68BBAB21" w14:textId="4384AC53" w:rsidR="00352A80" w:rsidRDefault="009D03D6" w:rsidP="00BD57CD">
      <w:pPr>
        <w:spacing w:after="120" w:line="480" w:lineRule="auto"/>
        <w:ind w:firstLine="720"/>
        <w:jc w:val="both"/>
      </w:pPr>
      <w:r w:rsidRPr="22317A3A">
        <w:rPr>
          <w:b/>
          <w:bCs/>
        </w:rPr>
        <w:t>WHEREAS,</w:t>
      </w:r>
      <w:r>
        <w:t xml:space="preserve"> the </w:t>
      </w:r>
      <w:r w:rsidR="005010C5">
        <w:t>O</w:t>
      </w:r>
      <w:r>
        <w:t xml:space="preserve">ffice of </w:t>
      </w:r>
      <w:r w:rsidR="005010C5">
        <w:t>T</w:t>
      </w:r>
      <w:r>
        <w:t xml:space="preserve">echnology </w:t>
      </w:r>
      <w:r w:rsidR="005010C5">
        <w:t>S</w:t>
      </w:r>
      <w:r>
        <w:t>ervices has authority over all information technology systems and services for agencies in the executive branch of state government except for agencies excluded by R.S. 39:15.1;</w:t>
      </w:r>
    </w:p>
    <w:p w14:paraId="3A20282A" w14:textId="65312A93" w:rsidR="65798D5A" w:rsidRDefault="35BF1757" w:rsidP="00BD57CD">
      <w:pPr>
        <w:spacing w:after="120" w:line="480" w:lineRule="auto"/>
        <w:ind w:firstLine="720"/>
        <w:jc w:val="both"/>
      </w:pPr>
      <w:r w:rsidRPr="2BE0E7B0">
        <w:rPr>
          <w:b/>
          <w:bCs/>
        </w:rPr>
        <w:t>WHEREAS,</w:t>
      </w:r>
      <w:r>
        <w:t xml:space="preserve"> the Chief Information Officer of the Office of Technology Services is the principal advisor to the governor and executive cabinet on information technology policy, including the acquisition and management of information technology and resources</w:t>
      </w:r>
      <w:r w:rsidR="6D78B5E7">
        <w:t>; and</w:t>
      </w:r>
    </w:p>
    <w:p w14:paraId="02A0EEA7" w14:textId="307D3CE1" w:rsidR="00352A80" w:rsidRDefault="65BC0392" w:rsidP="00BD57CD">
      <w:pPr>
        <w:spacing w:after="120" w:line="480" w:lineRule="auto"/>
        <w:ind w:firstLine="720"/>
        <w:jc w:val="both"/>
      </w:pPr>
      <w:proofErr w:type="gramStart"/>
      <w:r w:rsidRPr="2BE0E7B0">
        <w:rPr>
          <w:b/>
          <w:bCs/>
        </w:rPr>
        <w:t>WHEREAS,</w:t>
      </w:r>
      <w:proofErr w:type="gramEnd"/>
      <w:r>
        <w:t xml:space="preserve"> the Chief Information Officer</w:t>
      </w:r>
      <w:r w:rsidR="66FDB04D">
        <w:t xml:space="preserve"> </w:t>
      </w:r>
      <w:r>
        <w:t>serves as the spokesperson for policies, standards, deployment, strategic and tactical planning, acquisition, management, and operations in keeping with industry trends</w:t>
      </w:r>
      <w:r w:rsidR="67DBF804">
        <w:t>.</w:t>
      </w:r>
    </w:p>
    <w:p w14:paraId="089A4B05" w14:textId="77777777" w:rsidR="00AA4316" w:rsidRPr="002E7673" w:rsidRDefault="00AA4316" w:rsidP="00BD57CD">
      <w:pPr>
        <w:autoSpaceDE w:val="0"/>
        <w:autoSpaceDN w:val="0"/>
        <w:adjustRightInd w:val="0"/>
        <w:spacing w:after="120" w:line="480" w:lineRule="auto"/>
        <w:ind w:firstLine="720"/>
        <w:jc w:val="both"/>
        <w:rPr>
          <w:rFonts w:cs="Times New Roman"/>
          <w:b/>
          <w:bCs/>
          <w:szCs w:val="24"/>
        </w:rPr>
      </w:pPr>
      <w:r w:rsidRPr="002E7673">
        <w:rPr>
          <w:rFonts w:cs="Times New Roman"/>
          <w:b/>
          <w:bCs/>
        </w:rPr>
        <w:t xml:space="preserve">NOW THEREFORE I, JEFF LANDRY, </w:t>
      </w:r>
      <w:r w:rsidRPr="002E7673">
        <w:rPr>
          <w:rFonts w:cs="Times New Roman"/>
        </w:rPr>
        <w:t>Governor of the State of Louisiana, by virtue of the authority vested by the Constitution and laws of the State of Louisiana, do hereby order and direct as follows:</w:t>
      </w:r>
    </w:p>
    <w:p w14:paraId="298710D7" w14:textId="7E91DF35" w:rsidR="00352A80" w:rsidRDefault="2C3F8E29" w:rsidP="00BD57CD">
      <w:pPr>
        <w:spacing w:after="120" w:line="480" w:lineRule="auto"/>
        <w:ind w:firstLine="720"/>
        <w:jc w:val="both"/>
      </w:pPr>
      <w:r w:rsidRPr="56B2CBB4">
        <w:rPr>
          <w:u w:val="single"/>
        </w:rPr>
        <w:t>Section 1:</w:t>
      </w:r>
      <w:r w:rsidR="009D03D6">
        <w:tab/>
      </w:r>
      <w:r w:rsidR="2B13040D">
        <w:t xml:space="preserve">The Chief Information Officer, through the </w:t>
      </w:r>
      <w:r w:rsidR="3F5EE339">
        <w:t>O</w:t>
      </w:r>
      <w:r w:rsidR="2B13040D">
        <w:t xml:space="preserve">ffice of </w:t>
      </w:r>
      <w:r w:rsidR="3F5EE339">
        <w:t>T</w:t>
      </w:r>
      <w:r w:rsidR="2B13040D">
        <w:t xml:space="preserve">echnology </w:t>
      </w:r>
      <w:r w:rsidR="3F5EE339">
        <w:t>S</w:t>
      </w:r>
      <w:r w:rsidR="2B13040D">
        <w:t xml:space="preserve">ervices, shall publish and maintain a list of </w:t>
      </w:r>
      <w:r w:rsidR="3D9C153D">
        <w:t>“</w:t>
      </w:r>
      <w:r w:rsidR="2B13040D">
        <w:t>Prohibited Technology</w:t>
      </w:r>
      <w:r w:rsidR="1C023A73">
        <w:t>”</w:t>
      </w:r>
      <w:r w:rsidR="2B13040D">
        <w:t xml:space="preserve"> on the public website of the </w:t>
      </w:r>
      <w:r w:rsidR="3F5EE339">
        <w:t>O</w:t>
      </w:r>
      <w:r w:rsidR="2B13040D">
        <w:t xml:space="preserve">ffice of </w:t>
      </w:r>
      <w:r w:rsidR="3F5EE339">
        <w:t>T</w:t>
      </w:r>
      <w:r w:rsidR="2B13040D">
        <w:t xml:space="preserve">echnology </w:t>
      </w:r>
      <w:r w:rsidR="3F5EE339">
        <w:t>S</w:t>
      </w:r>
      <w:r w:rsidR="2B13040D">
        <w:t>ervices. The Chief Information Officer shall publish the initial list no later than sixty (60) days after the effective date of this Order.</w:t>
      </w:r>
    </w:p>
    <w:p w14:paraId="3D9DC193" w14:textId="4B38CBE9" w:rsidR="00352A80" w:rsidRDefault="65BC0392" w:rsidP="00BD57CD">
      <w:pPr>
        <w:spacing w:after="120" w:line="480" w:lineRule="auto"/>
        <w:ind w:firstLine="720"/>
        <w:jc w:val="both"/>
      </w:pPr>
      <w:proofErr w:type="gramStart"/>
      <w:r w:rsidRPr="2BE0E7B0">
        <w:rPr>
          <w:u w:val="single"/>
        </w:rPr>
        <w:t xml:space="preserve">Section </w:t>
      </w:r>
      <w:r w:rsidR="3AC5FD22" w:rsidRPr="2BE0E7B0">
        <w:rPr>
          <w:u w:val="single"/>
        </w:rPr>
        <w:t xml:space="preserve"> 2</w:t>
      </w:r>
      <w:proofErr w:type="gramEnd"/>
      <w:r w:rsidRPr="2BE0E7B0">
        <w:rPr>
          <w:u w:val="single"/>
        </w:rPr>
        <w:t>:</w:t>
      </w:r>
      <w:r w:rsidR="009D03D6">
        <w:tab/>
      </w:r>
      <w:r>
        <w:t xml:space="preserve">The list shall identify each software product, application, service, platform, and developer that the Chief Information Officer determines poses an unacceptable risk to the security of the State of Louisiana. </w:t>
      </w:r>
      <w:r w:rsidR="44B97AB3">
        <w:t xml:space="preserve">The items on this list shall be considered “Prohibited Technology.” </w:t>
      </w:r>
      <w:r>
        <w:t>In making that determination, the Chief Information Officer shall consider:</w:t>
      </w:r>
    </w:p>
    <w:p w14:paraId="68180A74" w14:textId="562E3978" w:rsidR="00352A80" w:rsidRDefault="2C3F8E29" w:rsidP="00BD57CD">
      <w:pPr>
        <w:spacing w:after="120" w:line="480" w:lineRule="auto"/>
        <w:ind w:left="720" w:firstLine="720"/>
        <w:jc w:val="both"/>
      </w:pPr>
      <w:r>
        <w:t>A.</w:t>
      </w:r>
      <w:r w:rsidR="009D03D6">
        <w:tab/>
      </w:r>
      <w:r>
        <w:t xml:space="preserve">Ownership or control of the developer by a </w:t>
      </w:r>
      <w:r w:rsidR="2CA91ACF">
        <w:t>f</w:t>
      </w:r>
      <w:r>
        <w:t xml:space="preserve">oreign </w:t>
      </w:r>
      <w:r w:rsidR="77243D0F">
        <w:t>a</w:t>
      </w:r>
      <w:r>
        <w:t xml:space="preserve">dversary, or the developer’s legal obligation to furnish data to a </w:t>
      </w:r>
      <w:r w:rsidR="4935A703">
        <w:t>f</w:t>
      </w:r>
      <w:r>
        <w:t xml:space="preserve">oreign </w:t>
      </w:r>
      <w:r w:rsidR="3D537333">
        <w:t>a</w:t>
      </w:r>
      <w:r>
        <w:t>dversary.</w:t>
      </w:r>
    </w:p>
    <w:p w14:paraId="7D55ED1D" w14:textId="77777777" w:rsidR="00352A80" w:rsidRDefault="009D03D6" w:rsidP="00BD57CD">
      <w:pPr>
        <w:spacing w:after="120" w:line="480" w:lineRule="auto"/>
        <w:ind w:left="720" w:firstLine="720"/>
        <w:jc w:val="both"/>
      </w:pPr>
      <w:r>
        <w:t>B.</w:t>
      </w:r>
      <w:r>
        <w:tab/>
        <w:t>The nature, sensitivity, and volume of the data the technology collects from the device or network on which it operates.</w:t>
      </w:r>
    </w:p>
    <w:p w14:paraId="64765DBB" w14:textId="55CDBC00" w:rsidR="00352A80" w:rsidRDefault="2C3F8E29" w:rsidP="00BD57CD">
      <w:pPr>
        <w:spacing w:after="120" w:line="480" w:lineRule="auto"/>
        <w:ind w:left="720" w:firstLine="720"/>
        <w:jc w:val="both"/>
      </w:pPr>
      <w:proofErr w:type="gramStart"/>
      <w:r>
        <w:t>C.</w:t>
      </w:r>
      <w:r w:rsidR="009D03D6">
        <w:tab/>
      </w:r>
      <w:r>
        <w:t>Whether</w:t>
      </w:r>
      <w:proofErr w:type="gramEnd"/>
      <w:r>
        <w:t xml:space="preserve"> state data or the personal data of Louisiana citizens is transmitted to or stored within the territory of a </w:t>
      </w:r>
      <w:r w:rsidR="69637E4A">
        <w:t>f</w:t>
      </w:r>
      <w:r>
        <w:t xml:space="preserve">oreign </w:t>
      </w:r>
      <w:r w:rsidR="7BCDA281">
        <w:t>a</w:t>
      </w:r>
      <w:r>
        <w:t>dversary.</w:t>
      </w:r>
    </w:p>
    <w:p w14:paraId="7F887626" w14:textId="460502CA" w:rsidR="00352A80" w:rsidRDefault="382829B6" w:rsidP="00BD57CD">
      <w:pPr>
        <w:spacing w:after="120" w:line="480" w:lineRule="auto"/>
        <w:ind w:left="720" w:firstLine="720"/>
        <w:jc w:val="both"/>
      </w:pPr>
      <w:r>
        <w:lastRenderedPageBreak/>
        <w:t>D</w:t>
      </w:r>
      <w:r w:rsidR="2C3F8E29">
        <w:t>.</w:t>
      </w:r>
      <w:r w:rsidR="00C4740F">
        <w:tab/>
      </w:r>
      <w:r w:rsidR="2C3F8E29">
        <w:t>Any other factor bearing on the security of state data, state networks, or critical infrastructure.</w:t>
      </w:r>
    </w:p>
    <w:p w14:paraId="3129957A" w14:textId="19A091FF" w:rsidR="00352A80" w:rsidRDefault="009D03D6" w:rsidP="00BD57CD">
      <w:pPr>
        <w:spacing w:after="120" w:line="480" w:lineRule="auto"/>
        <w:ind w:firstLine="720"/>
        <w:jc w:val="both"/>
      </w:pPr>
      <w:r>
        <w:rPr>
          <w:u w:val="single"/>
        </w:rPr>
        <w:t xml:space="preserve">Section </w:t>
      </w:r>
      <w:r w:rsidR="004C5E33">
        <w:rPr>
          <w:u w:val="single"/>
        </w:rPr>
        <w:t>3</w:t>
      </w:r>
      <w:r>
        <w:rPr>
          <w:u w:val="single"/>
        </w:rPr>
        <w:t>:</w:t>
      </w:r>
      <w:r>
        <w:tab/>
        <w:t>The Chief Information Officer shall review the list at least annually and may add technology to the list at any time upon determining that it poses an unacceptable risk. Each publication of the list shall state the date on which it was last revised.</w:t>
      </w:r>
    </w:p>
    <w:p w14:paraId="235844F6" w14:textId="5F35A206" w:rsidR="00352A80" w:rsidRPr="002B4E9C" w:rsidRDefault="447AD0C1" w:rsidP="00BD57CD">
      <w:pPr>
        <w:spacing w:after="120" w:line="480" w:lineRule="auto"/>
        <w:ind w:firstLine="720"/>
        <w:jc w:val="both"/>
      </w:pPr>
      <w:r w:rsidRPr="2BE0E7B0">
        <w:rPr>
          <w:u w:val="single"/>
        </w:rPr>
        <w:t xml:space="preserve">Section </w:t>
      </w:r>
      <w:r w:rsidR="30E15F54" w:rsidRPr="2BE0E7B0">
        <w:rPr>
          <w:u w:val="single"/>
        </w:rPr>
        <w:t>4</w:t>
      </w:r>
      <w:r w:rsidRPr="2BE0E7B0">
        <w:rPr>
          <w:u w:val="single"/>
        </w:rPr>
        <w:t>:</w:t>
      </w:r>
      <w:r w:rsidR="2C3F8E29">
        <w:tab/>
      </w:r>
      <w:r>
        <w:t xml:space="preserve">No agency and no </w:t>
      </w:r>
      <w:r w:rsidR="52592CB9">
        <w:t>p</w:t>
      </w:r>
      <w:r>
        <w:t xml:space="preserve">ublic </w:t>
      </w:r>
      <w:r w:rsidR="4629B914">
        <w:t>s</w:t>
      </w:r>
      <w:r>
        <w:t xml:space="preserve">ervant shall download, install, access, or use Prohibited Technology on a </w:t>
      </w:r>
      <w:r w:rsidR="3BCF1E97">
        <w:t>s</w:t>
      </w:r>
      <w:r>
        <w:t xml:space="preserve">tate </w:t>
      </w:r>
      <w:r w:rsidR="06BB263F">
        <w:t>d</w:t>
      </w:r>
      <w:r>
        <w:t xml:space="preserve">evice or a </w:t>
      </w:r>
      <w:r w:rsidR="1DFB6242">
        <w:t>s</w:t>
      </w:r>
      <w:r>
        <w:t xml:space="preserve">tate </w:t>
      </w:r>
      <w:r w:rsidR="6A416DFF">
        <w:t>n</w:t>
      </w:r>
      <w:r>
        <w:t xml:space="preserve">etwork, or on a personal device used to conduct state business. Prohibited Technology installed on a </w:t>
      </w:r>
      <w:r w:rsidR="440D0C5A">
        <w:t>s</w:t>
      </w:r>
      <w:r>
        <w:t xml:space="preserve">tate </w:t>
      </w:r>
      <w:r w:rsidR="2162C47A">
        <w:t>d</w:t>
      </w:r>
      <w:r>
        <w:t>evice shall be removed within five (5) days after the technology is added to the list.</w:t>
      </w:r>
    </w:p>
    <w:p w14:paraId="7CD9845B" w14:textId="3900AAE1" w:rsidR="4543AEEA" w:rsidRDefault="4543AEEA" w:rsidP="00BD57CD">
      <w:pPr>
        <w:spacing w:after="120" w:line="480" w:lineRule="auto"/>
        <w:ind w:firstLine="720"/>
        <w:jc w:val="both"/>
        <w:rPr>
          <w:u w:val="single"/>
        </w:rPr>
      </w:pPr>
      <w:r w:rsidRPr="2BE0E7B0">
        <w:rPr>
          <w:u w:val="single"/>
        </w:rPr>
        <w:t>Section 5:</w:t>
      </w:r>
      <w:r>
        <w:tab/>
      </w:r>
      <w:r w:rsidR="0B6ED435" w:rsidRPr="2BE0E7B0">
        <w:t>The Chief Information Officer may approve an exception to this Order where the Chief Information Officer finds it is</w:t>
      </w:r>
      <w:r w:rsidR="5C7E42BF" w:rsidRPr="2BE0E7B0">
        <w:t xml:space="preserve"> </w:t>
      </w:r>
      <w:r w:rsidR="0B6ED435" w:rsidRPr="2BE0E7B0">
        <w:t>necessary for a legitimate scientific, educational, or law enforcement purpose, or for developing or implementing information security measures. The Chief Information Officer may revoke an exception at any time upon determining that the risk to the State outweighs the purpose for which the exception was approved.</w:t>
      </w:r>
    </w:p>
    <w:p w14:paraId="0C5A4A77" w14:textId="26204239" w:rsidR="00352A80" w:rsidRPr="002B4E9C" w:rsidRDefault="447AD0C1" w:rsidP="00BD57CD">
      <w:pPr>
        <w:spacing w:after="120" w:line="480" w:lineRule="auto"/>
        <w:ind w:firstLine="720"/>
        <w:jc w:val="both"/>
      </w:pPr>
      <w:r w:rsidRPr="2BE0E7B0">
        <w:rPr>
          <w:u w:val="single"/>
        </w:rPr>
        <w:t xml:space="preserve">Section </w:t>
      </w:r>
      <w:r w:rsidR="7048DE54" w:rsidRPr="2BE0E7B0">
        <w:rPr>
          <w:u w:val="single"/>
        </w:rPr>
        <w:t>6</w:t>
      </w:r>
      <w:r w:rsidRPr="2BE0E7B0">
        <w:rPr>
          <w:u w:val="single"/>
        </w:rPr>
        <w:t>:</w:t>
      </w:r>
      <w:r w:rsidR="2C3F8E29">
        <w:tab/>
      </w:r>
      <w:r>
        <w:t xml:space="preserve">The </w:t>
      </w:r>
      <w:r w:rsidR="58F5DC13">
        <w:t>O</w:t>
      </w:r>
      <w:r>
        <w:t xml:space="preserve">ffice of </w:t>
      </w:r>
      <w:r w:rsidR="58F5DC13">
        <w:t>T</w:t>
      </w:r>
      <w:r>
        <w:t xml:space="preserve">echnology </w:t>
      </w:r>
      <w:r w:rsidR="58F5DC13">
        <w:t>S</w:t>
      </w:r>
      <w:r>
        <w:t xml:space="preserve">ervices shall restrict access to Prohibited Technology on the </w:t>
      </w:r>
      <w:r w:rsidR="2EA0E8DC">
        <w:t>s</w:t>
      </w:r>
      <w:r>
        <w:t xml:space="preserve">tate </w:t>
      </w:r>
      <w:r w:rsidR="7307028C">
        <w:t>n</w:t>
      </w:r>
      <w:r>
        <w:t xml:space="preserve">etwork. Each </w:t>
      </w:r>
      <w:r w:rsidR="2F76274D">
        <w:t>a</w:t>
      </w:r>
      <w:r>
        <w:t xml:space="preserve">gency </w:t>
      </w:r>
      <w:r w:rsidR="74A1B2F6">
        <w:t>h</w:t>
      </w:r>
      <w:r>
        <w:t>ead shall implement the prohibition on the agency’s own devices and network infrastructure.</w:t>
      </w:r>
    </w:p>
    <w:p w14:paraId="7EE77A70" w14:textId="21E779CF" w:rsidR="00352A80" w:rsidRDefault="447AD0C1" w:rsidP="00BD57CD">
      <w:pPr>
        <w:spacing w:after="120" w:line="480" w:lineRule="auto"/>
        <w:ind w:firstLine="720"/>
        <w:jc w:val="both"/>
      </w:pPr>
      <w:r w:rsidRPr="2BE0E7B0">
        <w:rPr>
          <w:u w:val="single"/>
        </w:rPr>
        <w:t xml:space="preserve">Section </w:t>
      </w:r>
      <w:r w:rsidR="722EB46E" w:rsidRPr="2BE0E7B0">
        <w:rPr>
          <w:u w:val="single"/>
        </w:rPr>
        <w:t>7</w:t>
      </w:r>
      <w:r w:rsidRPr="2BE0E7B0">
        <w:rPr>
          <w:u w:val="single"/>
        </w:rPr>
        <w:t>:</w:t>
      </w:r>
      <w:r w:rsidR="2C3F8E29">
        <w:tab/>
      </w:r>
      <w:r>
        <w:t xml:space="preserve">No agency shall procure </w:t>
      </w:r>
      <w:proofErr w:type="gramStart"/>
      <w:r>
        <w:t>or</w:t>
      </w:r>
      <w:proofErr w:type="gramEnd"/>
      <w:r>
        <w:t xml:space="preserve"> license Prohibited Technology. Each </w:t>
      </w:r>
      <w:proofErr w:type="gramStart"/>
      <w:r>
        <w:t>agency shall</w:t>
      </w:r>
      <w:proofErr w:type="gramEnd"/>
      <w:r>
        <w:t xml:space="preserve"> require, as a condition of any contract under which a contractor uses a </w:t>
      </w:r>
      <w:r w:rsidR="728BBB2A">
        <w:t>s</w:t>
      </w:r>
      <w:r>
        <w:t xml:space="preserve">tate </w:t>
      </w:r>
      <w:r w:rsidR="2F64BFD5">
        <w:t>d</w:t>
      </w:r>
      <w:r>
        <w:t xml:space="preserve">evice or connects to a </w:t>
      </w:r>
      <w:r w:rsidR="6B256B4F">
        <w:t>s</w:t>
      </w:r>
      <w:r>
        <w:t xml:space="preserve">tate </w:t>
      </w:r>
      <w:r w:rsidR="4B761DB6">
        <w:t>n</w:t>
      </w:r>
      <w:r>
        <w:t xml:space="preserve">etwork, that the contractor </w:t>
      </w:r>
      <w:proofErr w:type="gramStart"/>
      <w:r>
        <w:t>comply</w:t>
      </w:r>
      <w:proofErr w:type="gramEnd"/>
      <w:r>
        <w:t xml:space="preserve"> with the prohibition established by Section </w:t>
      </w:r>
      <w:r w:rsidR="69354814">
        <w:t>4</w:t>
      </w:r>
      <w:r>
        <w:t xml:space="preserve"> of this Order.</w:t>
      </w:r>
    </w:p>
    <w:p w14:paraId="6F1CD306" w14:textId="3EAFCB17" w:rsidR="00352A80" w:rsidRDefault="447AD0C1" w:rsidP="00BD57CD">
      <w:pPr>
        <w:spacing w:after="120" w:line="480" w:lineRule="auto"/>
        <w:ind w:firstLine="720"/>
        <w:jc w:val="both"/>
      </w:pPr>
      <w:r w:rsidRPr="2BE0E7B0">
        <w:rPr>
          <w:u w:val="single"/>
        </w:rPr>
        <w:t xml:space="preserve">Section </w:t>
      </w:r>
      <w:r w:rsidR="6EB22D76" w:rsidRPr="2BE0E7B0">
        <w:rPr>
          <w:u w:val="single"/>
        </w:rPr>
        <w:t>8</w:t>
      </w:r>
      <w:r w:rsidRPr="2BE0E7B0">
        <w:rPr>
          <w:u w:val="single"/>
        </w:rPr>
        <w:t>:</w:t>
      </w:r>
      <w:r w:rsidR="2C3F8E29">
        <w:tab/>
      </w:r>
      <w:r>
        <w:t xml:space="preserve">The Chief Information Officer shall notify the </w:t>
      </w:r>
      <w:r w:rsidR="11DFD531">
        <w:t>a</w:t>
      </w:r>
      <w:r>
        <w:t xml:space="preserve">gency </w:t>
      </w:r>
      <w:r w:rsidR="29470601">
        <w:t>h</w:t>
      </w:r>
      <w:r>
        <w:t>ead of each executive branch agency upon the publication of the list and upon each revision to the list.</w:t>
      </w:r>
    </w:p>
    <w:p w14:paraId="2BE54CAB" w14:textId="2E8704D1" w:rsidR="00F36C0F" w:rsidRDefault="65BC0392" w:rsidP="00BD57CD">
      <w:pPr>
        <w:spacing w:after="120" w:line="480" w:lineRule="auto"/>
        <w:ind w:firstLine="720"/>
        <w:jc w:val="both"/>
      </w:pPr>
      <w:r w:rsidRPr="2BE0E7B0">
        <w:rPr>
          <w:u w:val="single"/>
        </w:rPr>
        <w:t xml:space="preserve">Section </w:t>
      </w:r>
      <w:r w:rsidR="76A3424D" w:rsidRPr="2BE0E7B0">
        <w:rPr>
          <w:u w:val="single"/>
        </w:rPr>
        <w:t>9</w:t>
      </w:r>
      <w:r w:rsidRPr="2BE0E7B0">
        <w:rPr>
          <w:u w:val="single"/>
        </w:rPr>
        <w:t>:</w:t>
      </w:r>
      <w:r w:rsidR="009D03D6">
        <w:tab/>
      </w:r>
      <w:r>
        <w:t>All departments, commissions, boards, offices, entities, agencies, and officers of the State of Louisiana, or any political subdivision thereof, are authorized and directed to cooperate with implementing the provisions of this Order.</w:t>
      </w:r>
    </w:p>
    <w:p w14:paraId="0CD09461" w14:textId="77777777" w:rsidR="00F36C0F" w:rsidRDefault="00F36C0F">
      <w:pPr>
        <w:spacing w:line="240" w:lineRule="auto"/>
      </w:pPr>
      <w:r>
        <w:br w:type="page"/>
      </w:r>
    </w:p>
    <w:p w14:paraId="16BAF84B" w14:textId="4FC21AAF" w:rsidR="00352A80" w:rsidRDefault="447AD0C1" w:rsidP="00BD57CD">
      <w:pPr>
        <w:spacing w:after="120" w:line="480" w:lineRule="auto"/>
        <w:ind w:firstLine="720"/>
        <w:jc w:val="both"/>
      </w:pPr>
      <w:r w:rsidRPr="2BE0E7B0">
        <w:rPr>
          <w:u w:val="single"/>
        </w:rPr>
        <w:lastRenderedPageBreak/>
        <w:t xml:space="preserve">Section </w:t>
      </w:r>
      <w:r w:rsidR="3ADD32D3" w:rsidRPr="2BE0E7B0">
        <w:rPr>
          <w:u w:val="single"/>
        </w:rPr>
        <w:t>10</w:t>
      </w:r>
      <w:r w:rsidRPr="2BE0E7B0">
        <w:rPr>
          <w:u w:val="single"/>
        </w:rPr>
        <w:t>:</w:t>
      </w:r>
      <w:r w:rsidR="2C3F8E29">
        <w:tab/>
      </w:r>
      <w:r>
        <w:t>This Order is effective upon signature and shall continue in effect until amended, modified, terminated, or rescinded by the Governor, or terminated by operation of law.</w:t>
      </w:r>
    </w:p>
    <w:p w14:paraId="635CA1F4" w14:textId="77777777" w:rsidR="00BD57CD" w:rsidRDefault="00BD57CD" w:rsidP="00BD57CD">
      <w:pPr>
        <w:autoSpaceDE w:val="0"/>
        <w:autoSpaceDN w:val="0"/>
        <w:adjustRightInd w:val="0"/>
        <w:spacing w:line="240" w:lineRule="auto"/>
        <w:ind w:left="4320"/>
        <w:contextualSpacing/>
        <w:jc w:val="both"/>
        <w:rPr>
          <w:rFonts w:cs="Times New Roman"/>
          <w:szCs w:val="24"/>
        </w:rPr>
      </w:pPr>
      <w:r>
        <w:rPr>
          <w:rFonts w:cs="Times New Roman"/>
          <w:b/>
          <w:bCs/>
          <w:szCs w:val="24"/>
        </w:rPr>
        <w:t xml:space="preserve">IN WITNESS WHEREOF, </w:t>
      </w:r>
      <w:r>
        <w:rPr>
          <w:rFonts w:cs="Times New Roman"/>
          <w:szCs w:val="24"/>
        </w:rPr>
        <w:t xml:space="preserve">I have set my hand officially and caused </w:t>
      </w:r>
      <w:proofErr w:type="gramStart"/>
      <w:r>
        <w:rPr>
          <w:rFonts w:cs="Times New Roman"/>
          <w:szCs w:val="24"/>
        </w:rPr>
        <w:t>to be affixed the Great Seal of Louisiana</w:t>
      </w:r>
      <w:proofErr w:type="gramEnd"/>
      <w:r>
        <w:rPr>
          <w:rFonts w:cs="Times New Roman"/>
          <w:szCs w:val="24"/>
        </w:rPr>
        <w:t xml:space="preserve"> in the City of Baton Rouge, </w:t>
      </w:r>
      <w:r w:rsidRPr="00D57AAC">
        <w:rPr>
          <w:rFonts w:cs="Times New Roman"/>
          <w:szCs w:val="24"/>
        </w:rPr>
        <w:t>on this</w:t>
      </w:r>
      <w:r>
        <w:rPr>
          <w:rFonts w:cs="Times New Roman"/>
          <w:szCs w:val="24"/>
        </w:rPr>
        <w:t xml:space="preserve"> 2</w:t>
      </w:r>
      <w:r w:rsidRPr="00E53B79">
        <w:rPr>
          <w:rFonts w:cs="Times New Roman"/>
          <w:szCs w:val="24"/>
          <w:vertAlign w:val="superscript"/>
        </w:rPr>
        <w:t>nd</w:t>
      </w:r>
      <w:r>
        <w:rPr>
          <w:rFonts w:cs="Times New Roman"/>
          <w:szCs w:val="24"/>
        </w:rPr>
        <w:t xml:space="preserve"> </w:t>
      </w:r>
      <w:r w:rsidRPr="00F44546">
        <w:rPr>
          <w:rFonts w:cs="Times New Roman"/>
          <w:szCs w:val="24"/>
        </w:rPr>
        <w:t xml:space="preserve">day of </w:t>
      </w:r>
      <w:proofErr w:type="gramStart"/>
      <w:r>
        <w:rPr>
          <w:rFonts w:cs="Times New Roman"/>
          <w:szCs w:val="24"/>
        </w:rPr>
        <w:t>October,</w:t>
      </w:r>
      <w:proofErr w:type="gramEnd"/>
      <w:r w:rsidRPr="00F44546">
        <w:rPr>
          <w:rFonts w:cs="Times New Roman"/>
          <w:szCs w:val="24"/>
        </w:rPr>
        <w:t xml:space="preserve"> 202</w:t>
      </w:r>
      <w:r>
        <w:rPr>
          <w:rFonts w:cs="Times New Roman"/>
          <w:szCs w:val="24"/>
        </w:rPr>
        <w:t>6</w:t>
      </w:r>
      <w:r w:rsidRPr="00F44546">
        <w:rPr>
          <w:rFonts w:cs="Times New Roman"/>
          <w:szCs w:val="24"/>
        </w:rPr>
        <w:t>.</w:t>
      </w:r>
    </w:p>
    <w:p w14:paraId="73BDFEEE" w14:textId="77777777" w:rsidR="00BD57CD" w:rsidRDefault="00BD57CD" w:rsidP="00BD57CD">
      <w:pPr>
        <w:autoSpaceDE w:val="0"/>
        <w:autoSpaceDN w:val="0"/>
        <w:adjustRightInd w:val="0"/>
        <w:spacing w:line="240" w:lineRule="auto"/>
        <w:ind w:left="4320"/>
        <w:contextualSpacing/>
        <w:jc w:val="both"/>
        <w:rPr>
          <w:rFonts w:cs="Times New Roman"/>
          <w:szCs w:val="24"/>
        </w:rPr>
      </w:pPr>
    </w:p>
    <w:p w14:paraId="5AE9E2E0" w14:textId="77777777" w:rsidR="00BD57CD" w:rsidRDefault="00BD57CD" w:rsidP="00BD57CD">
      <w:pPr>
        <w:autoSpaceDE w:val="0"/>
        <w:autoSpaceDN w:val="0"/>
        <w:adjustRightInd w:val="0"/>
        <w:spacing w:line="240" w:lineRule="auto"/>
        <w:ind w:left="4320"/>
        <w:contextualSpacing/>
        <w:jc w:val="both"/>
        <w:rPr>
          <w:rFonts w:cs="Times New Roman"/>
          <w:szCs w:val="24"/>
        </w:rPr>
      </w:pPr>
    </w:p>
    <w:p w14:paraId="59B1934D" w14:textId="77777777" w:rsidR="00BD57CD" w:rsidRPr="00DD1EB3" w:rsidRDefault="00BD57CD" w:rsidP="00BD57CD">
      <w:pPr>
        <w:autoSpaceDE w:val="0"/>
        <w:autoSpaceDN w:val="0"/>
        <w:adjustRightInd w:val="0"/>
        <w:spacing w:line="240" w:lineRule="auto"/>
        <w:ind w:left="4320"/>
        <w:contextualSpacing/>
        <w:jc w:val="both"/>
        <w:rPr>
          <w:rFonts w:cs="Times New Roman"/>
          <w:szCs w:val="24"/>
        </w:rPr>
      </w:pPr>
    </w:p>
    <w:p w14:paraId="0C6CC858" w14:textId="77777777" w:rsidR="00BD57CD" w:rsidRPr="00E46BAD" w:rsidRDefault="00BD57CD" w:rsidP="00BD57CD">
      <w:pPr>
        <w:autoSpaceDE w:val="0"/>
        <w:autoSpaceDN w:val="0"/>
        <w:adjustRightInd w:val="0"/>
        <w:spacing w:line="240" w:lineRule="auto"/>
        <w:ind w:left="4320"/>
        <w:contextualSpacing/>
        <w:rPr>
          <w:rFonts w:cs="Times New Roman"/>
          <w:bCs/>
          <w:szCs w:val="24"/>
          <w:u w:val="single"/>
        </w:rPr>
      </w:pP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p>
    <w:p w14:paraId="444E8381" w14:textId="77777777" w:rsidR="00BD57CD" w:rsidRDefault="00BD57CD" w:rsidP="00BD57CD">
      <w:pPr>
        <w:autoSpaceDE w:val="0"/>
        <w:autoSpaceDN w:val="0"/>
        <w:adjustRightInd w:val="0"/>
        <w:spacing w:line="240" w:lineRule="auto"/>
        <w:ind w:left="4320"/>
        <w:rPr>
          <w:rFonts w:cs="Times New Roman"/>
          <w:b/>
          <w:bCs/>
          <w:szCs w:val="24"/>
        </w:rPr>
      </w:pPr>
      <w:r>
        <w:rPr>
          <w:rFonts w:cs="Times New Roman"/>
          <w:b/>
          <w:bCs/>
          <w:szCs w:val="24"/>
        </w:rPr>
        <w:t>Jeff Landry</w:t>
      </w:r>
    </w:p>
    <w:p w14:paraId="1317B3CC" w14:textId="77777777" w:rsidR="00BD57CD" w:rsidRDefault="00BD57CD" w:rsidP="00BD57CD">
      <w:pPr>
        <w:autoSpaceDE w:val="0"/>
        <w:autoSpaceDN w:val="0"/>
        <w:adjustRightInd w:val="0"/>
        <w:spacing w:line="240" w:lineRule="auto"/>
        <w:ind w:left="4320"/>
        <w:rPr>
          <w:rFonts w:cs="Times New Roman"/>
          <w:b/>
          <w:bCs/>
          <w:szCs w:val="24"/>
        </w:rPr>
      </w:pPr>
      <w:r>
        <w:rPr>
          <w:rFonts w:cs="Times New Roman"/>
          <w:b/>
          <w:bCs/>
          <w:szCs w:val="24"/>
        </w:rPr>
        <w:t>GOVERNOR OF LOUISIANA</w:t>
      </w:r>
    </w:p>
    <w:p w14:paraId="0F595AFA" w14:textId="77777777" w:rsidR="00BD57CD" w:rsidRDefault="00BD57CD" w:rsidP="00BD57CD">
      <w:pPr>
        <w:autoSpaceDE w:val="0"/>
        <w:autoSpaceDN w:val="0"/>
        <w:adjustRightInd w:val="0"/>
        <w:spacing w:line="240" w:lineRule="auto"/>
        <w:ind w:left="2160" w:hanging="2160"/>
        <w:jc w:val="both"/>
        <w:rPr>
          <w:rFonts w:cs="Times New Roman"/>
          <w:szCs w:val="24"/>
        </w:rPr>
      </w:pPr>
    </w:p>
    <w:p w14:paraId="7203CF55" w14:textId="77777777" w:rsidR="00BD57CD" w:rsidRDefault="00BD57CD" w:rsidP="00BD57CD">
      <w:pPr>
        <w:autoSpaceDE w:val="0"/>
        <w:autoSpaceDN w:val="0"/>
        <w:adjustRightInd w:val="0"/>
        <w:spacing w:line="240" w:lineRule="auto"/>
        <w:rPr>
          <w:rFonts w:cs="Times New Roman"/>
          <w:b/>
          <w:bCs/>
          <w:szCs w:val="24"/>
        </w:rPr>
      </w:pPr>
    </w:p>
    <w:p w14:paraId="1735D7A8" w14:textId="77777777" w:rsidR="00BD57CD" w:rsidRDefault="00BD57CD" w:rsidP="00BD57CD">
      <w:pPr>
        <w:autoSpaceDE w:val="0"/>
        <w:autoSpaceDN w:val="0"/>
        <w:adjustRightInd w:val="0"/>
        <w:spacing w:line="240" w:lineRule="auto"/>
        <w:rPr>
          <w:rFonts w:cs="Times New Roman"/>
          <w:b/>
          <w:bCs/>
          <w:szCs w:val="24"/>
        </w:rPr>
      </w:pPr>
      <w:r>
        <w:rPr>
          <w:rFonts w:cs="Times New Roman"/>
          <w:b/>
          <w:bCs/>
          <w:szCs w:val="24"/>
        </w:rPr>
        <w:t xml:space="preserve">ATTEST BY THE SECRETARY </w:t>
      </w:r>
    </w:p>
    <w:p w14:paraId="079F118A" w14:textId="77777777" w:rsidR="00BD57CD" w:rsidRDefault="00BD57CD" w:rsidP="00BD57CD">
      <w:pPr>
        <w:autoSpaceDE w:val="0"/>
        <w:autoSpaceDN w:val="0"/>
        <w:adjustRightInd w:val="0"/>
        <w:spacing w:line="240" w:lineRule="auto"/>
        <w:rPr>
          <w:rFonts w:cs="Times New Roman"/>
          <w:b/>
          <w:bCs/>
          <w:szCs w:val="24"/>
        </w:rPr>
      </w:pPr>
      <w:r>
        <w:rPr>
          <w:rFonts w:cs="Times New Roman"/>
          <w:b/>
          <w:bCs/>
          <w:szCs w:val="24"/>
        </w:rPr>
        <w:t>OF STATE</w:t>
      </w:r>
    </w:p>
    <w:p w14:paraId="7C7095E0" w14:textId="77777777" w:rsidR="00BD57CD" w:rsidRDefault="00BD57CD" w:rsidP="00BD57CD">
      <w:pPr>
        <w:autoSpaceDE w:val="0"/>
        <w:autoSpaceDN w:val="0"/>
        <w:adjustRightInd w:val="0"/>
        <w:spacing w:line="240" w:lineRule="auto"/>
        <w:rPr>
          <w:rFonts w:cs="Times New Roman"/>
          <w:b/>
          <w:bCs/>
          <w:szCs w:val="24"/>
        </w:rPr>
      </w:pPr>
    </w:p>
    <w:p w14:paraId="06329BCE" w14:textId="77777777" w:rsidR="00BD57CD" w:rsidRDefault="00BD57CD" w:rsidP="00BD57CD">
      <w:pPr>
        <w:autoSpaceDE w:val="0"/>
        <w:autoSpaceDN w:val="0"/>
        <w:adjustRightInd w:val="0"/>
        <w:spacing w:line="240" w:lineRule="auto"/>
        <w:rPr>
          <w:rFonts w:cs="Times New Roman"/>
          <w:b/>
          <w:bCs/>
          <w:szCs w:val="24"/>
        </w:rPr>
      </w:pPr>
    </w:p>
    <w:p w14:paraId="5E8FD0D3" w14:textId="77777777" w:rsidR="00BD57CD" w:rsidRDefault="00BD57CD" w:rsidP="00BD57CD">
      <w:pPr>
        <w:autoSpaceDE w:val="0"/>
        <w:autoSpaceDN w:val="0"/>
        <w:adjustRightInd w:val="0"/>
        <w:spacing w:line="240" w:lineRule="auto"/>
        <w:rPr>
          <w:rFonts w:cs="Times New Roman"/>
          <w:b/>
          <w:bCs/>
          <w:szCs w:val="24"/>
        </w:rPr>
      </w:pPr>
    </w:p>
    <w:p w14:paraId="4E4B282F" w14:textId="77777777" w:rsidR="00BD57CD" w:rsidRPr="00B456E7" w:rsidRDefault="00BD57CD" w:rsidP="00BD57CD">
      <w:pPr>
        <w:autoSpaceDE w:val="0"/>
        <w:autoSpaceDN w:val="0"/>
        <w:adjustRightInd w:val="0"/>
        <w:spacing w:line="240" w:lineRule="auto"/>
        <w:rPr>
          <w:rFonts w:cs="Times New Roman"/>
          <w:bCs/>
          <w:szCs w:val="24"/>
        </w:rPr>
      </w:pPr>
      <w:r w:rsidRPr="00B456E7">
        <w:rPr>
          <w:rFonts w:cs="Times New Roman"/>
          <w:bCs/>
          <w:szCs w:val="24"/>
        </w:rPr>
        <w:t>__________________________________</w:t>
      </w:r>
    </w:p>
    <w:p w14:paraId="345184BE" w14:textId="77777777" w:rsidR="00BD57CD" w:rsidRDefault="00BD57CD" w:rsidP="00BD57CD">
      <w:pPr>
        <w:autoSpaceDE w:val="0"/>
        <w:autoSpaceDN w:val="0"/>
        <w:adjustRightInd w:val="0"/>
        <w:spacing w:line="240" w:lineRule="auto"/>
        <w:rPr>
          <w:rFonts w:cs="Times New Roman"/>
          <w:b/>
          <w:bCs/>
          <w:szCs w:val="24"/>
        </w:rPr>
      </w:pPr>
      <w:r>
        <w:rPr>
          <w:rFonts w:cs="Times New Roman"/>
          <w:b/>
          <w:bCs/>
          <w:szCs w:val="24"/>
        </w:rPr>
        <w:t>Nancy Landry</w:t>
      </w:r>
    </w:p>
    <w:p w14:paraId="196E1FE0" w14:textId="365E358E" w:rsidR="00352A80" w:rsidRDefault="00BD57CD" w:rsidP="00BD57CD">
      <w:pPr>
        <w:spacing w:line="240" w:lineRule="auto"/>
      </w:pPr>
      <w:r>
        <w:rPr>
          <w:rFonts w:cs="Times New Roman"/>
          <w:b/>
          <w:bCs/>
          <w:szCs w:val="24"/>
        </w:rPr>
        <w:t>SECRETARY OF STATE</w:t>
      </w:r>
    </w:p>
    <w:sectPr w:rsidR="00352A80" w:rsidSect="00076657">
      <w:headerReference w:type="even" r:id="rId10"/>
      <w:headerReference w:type="default" r:id="rId11"/>
      <w:footerReference w:type="even" r:id="rId12"/>
      <w:footerReference w:type="default" r:id="rId13"/>
      <w:headerReference w:type="first" r:id="rId14"/>
      <w:footerReference w:type="first" r:id="rId15"/>
      <w:pgSz w:w="12240" w:h="20160" w:code="5"/>
      <w:pgMar w:top="1440" w:right="1440" w:bottom="144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6DFA4" w14:textId="77777777" w:rsidR="00C22606" w:rsidRDefault="00C22606">
      <w:pPr>
        <w:spacing w:line="240" w:lineRule="auto"/>
      </w:pPr>
      <w:r>
        <w:separator/>
      </w:r>
    </w:p>
  </w:endnote>
  <w:endnote w:type="continuationSeparator" w:id="0">
    <w:p w14:paraId="4F6A1FCF" w14:textId="77777777" w:rsidR="00C22606" w:rsidRDefault="00C226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D2BEC" w14:textId="77777777" w:rsidR="000C341A" w:rsidRDefault="000C34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B108" w14:textId="77777777" w:rsidR="00352A80" w:rsidRDefault="009D03D6">
    <w:pPr>
      <w:pStyle w:val="Footer"/>
      <w:jc w:val="center"/>
    </w:pPr>
    <w:r>
      <w:fldChar w:fldCharType="begin"/>
    </w:r>
    <w:r w:rsidRPr="2BE0E7B0">
      <w:rPr>
        <w:b/>
        <w:bCs/>
      </w:rPr>
      <w:instrText xml:space="preserve"> PAGE </w:instrText>
    </w:r>
    <w:r>
      <w:rPr>
        <w:b/>
        <w:bCs/>
      </w:rPr>
      <w:fldChar w:fldCharType="separate"/>
    </w:r>
    <w:r w:rsidR="2BE0E7B0">
      <w:t>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BE0E7B0" w14:paraId="67D7F726" w14:textId="77777777" w:rsidTr="2BE0E7B0">
      <w:trPr>
        <w:trHeight w:val="300"/>
      </w:trPr>
      <w:tc>
        <w:tcPr>
          <w:tcW w:w="3120" w:type="dxa"/>
        </w:tcPr>
        <w:p w14:paraId="11384BB2" w14:textId="3EDDE490" w:rsidR="2BE0E7B0" w:rsidRDefault="2BE0E7B0" w:rsidP="2BE0E7B0">
          <w:pPr>
            <w:pStyle w:val="Header"/>
            <w:ind w:left="-115"/>
          </w:pPr>
        </w:p>
      </w:tc>
      <w:tc>
        <w:tcPr>
          <w:tcW w:w="3120" w:type="dxa"/>
        </w:tcPr>
        <w:p w14:paraId="787B0042" w14:textId="45B984B4" w:rsidR="2BE0E7B0" w:rsidRDefault="2BE0E7B0" w:rsidP="2BE0E7B0">
          <w:pPr>
            <w:pStyle w:val="Header"/>
            <w:jc w:val="center"/>
          </w:pPr>
        </w:p>
      </w:tc>
      <w:tc>
        <w:tcPr>
          <w:tcW w:w="3120" w:type="dxa"/>
        </w:tcPr>
        <w:p w14:paraId="3F95FBD6" w14:textId="55F21CF5" w:rsidR="2BE0E7B0" w:rsidRDefault="2BE0E7B0" w:rsidP="2BE0E7B0">
          <w:pPr>
            <w:pStyle w:val="Header"/>
            <w:ind w:right="-115"/>
            <w:jc w:val="right"/>
          </w:pPr>
        </w:p>
      </w:tc>
    </w:tr>
  </w:tbl>
  <w:p w14:paraId="6A608DEF" w14:textId="716534A6" w:rsidR="2BE0E7B0" w:rsidRDefault="2BE0E7B0" w:rsidP="2BE0E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F7FD1" w14:textId="77777777" w:rsidR="00C22606" w:rsidRDefault="00C22606">
      <w:pPr>
        <w:spacing w:line="240" w:lineRule="auto"/>
      </w:pPr>
      <w:r>
        <w:separator/>
      </w:r>
    </w:p>
  </w:footnote>
  <w:footnote w:type="continuationSeparator" w:id="0">
    <w:p w14:paraId="6DF161A0" w14:textId="77777777" w:rsidR="00C22606" w:rsidRDefault="00C226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5964" w14:textId="77777777" w:rsidR="000C341A" w:rsidRDefault="000C34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BE0E7B0" w14:paraId="4DDCA3EC" w14:textId="77777777" w:rsidTr="2BE0E7B0">
      <w:trPr>
        <w:trHeight w:val="300"/>
      </w:trPr>
      <w:tc>
        <w:tcPr>
          <w:tcW w:w="3120" w:type="dxa"/>
        </w:tcPr>
        <w:p w14:paraId="60D614F0" w14:textId="4C4128C2" w:rsidR="2BE0E7B0" w:rsidRDefault="2BE0E7B0" w:rsidP="2BE0E7B0">
          <w:pPr>
            <w:pStyle w:val="Header"/>
            <w:ind w:left="-115"/>
          </w:pPr>
        </w:p>
      </w:tc>
      <w:tc>
        <w:tcPr>
          <w:tcW w:w="3120" w:type="dxa"/>
        </w:tcPr>
        <w:p w14:paraId="04F29DA4" w14:textId="10D0BA1B" w:rsidR="2BE0E7B0" w:rsidRDefault="2BE0E7B0" w:rsidP="2BE0E7B0">
          <w:pPr>
            <w:pStyle w:val="Header"/>
            <w:jc w:val="center"/>
          </w:pPr>
        </w:p>
      </w:tc>
      <w:tc>
        <w:tcPr>
          <w:tcW w:w="3120" w:type="dxa"/>
        </w:tcPr>
        <w:p w14:paraId="125A1945" w14:textId="11706048" w:rsidR="2BE0E7B0" w:rsidRDefault="2BE0E7B0" w:rsidP="2BE0E7B0">
          <w:pPr>
            <w:pStyle w:val="Header"/>
            <w:ind w:right="-115"/>
            <w:jc w:val="right"/>
          </w:pPr>
        </w:p>
      </w:tc>
    </w:tr>
  </w:tbl>
  <w:p w14:paraId="4032A9A3" w14:textId="28BBE4D1" w:rsidR="2BE0E7B0" w:rsidRDefault="2BE0E7B0" w:rsidP="2BE0E7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BE0E7B0" w14:paraId="4383D2C6" w14:textId="77777777" w:rsidTr="2BE0E7B0">
      <w:trPr>
        <w:trHeight w:val="300"/>
      </w:trPr>
      <w:tc>
        <w:tcPr>
          <w:tcW w:w="3120" w:type="dxa"/>
        </w:tcPr>
        <w:p w14:paraId="6F4C474A" w14:textId="551821F4" w:rsidR="2BE0E7B0" w:rsidRDefault="2BE0E7B0" w:rsidP="2BE0E7B0">
          <w:pPr>
            <w:pStyle w:val="Header"/>
            <w:ind w:left="-115"/>
          </w:pPr>
        </w:p>
      </w:tc>
      <w:tc>
        <w:tcPr>
          <w:tcW w:w="3120" w:type="dxa"/>
        </w:tcPr>
        <w:p w14:paraId="2FDE68F7" w14:textId="62DF7499" w:rsidR="2BE0E7B0" w:rsidRDefault="2BE0E7B0" w:rsidP="2BE0E7B0">
          <w:pPr>
            <w:pStyle w:val="Header"/>
            <w:jc w:val="center"/>
          </w:pPr>
        </w:p>
      </w:tc>
      <w:tc>
        <w:tcPr>
          <w:tcW w:w="3120" w:type="dxa"/>
        </w:tcPr>
        <w:p w14:paraId="38B9A5A1" w14:textId="120FED42" w:rsidR="2BE0E7B0" w:rsidRDefault="2BE0E7B0" w:rsidP="2BE0E7B0">
          <w:pPr>
            <w:pStyle w:val="Header"/>
            <w:ind w:right="-115"/>
            <w:jc w:val="right"/>
          </w:pPr>
        </w:p>
      </w:tc>
    </w:tr>
  </w:tbl>
  <w:p w14:paraId="0912B350" w14:textId="3A5EACC0" w:rsidR="2BE0E7B0" w:rsidRDefault="00EF4FB0" w:rsidP="2BE0E7B0">
    <w:pPr>
      <w:pStyle w:val="Header"/>
    </w:pPr>
    <w:r w:rsidRPr="004C38DC">
      <w:rPr>
        <w:rFonts w:cs="Times New Roman"/>
        <w:noProof/>
        <w:szCs w:val="24"/>
      </w:rPr>
      <w:drawing>
        <wp:inline distT="0" distB="0" distL="0" distR="0" wp14:anchorId="5D161525" wp14:editId="61BFD2C2">
          <wp:extent cx="5943600" cy="1254125"/>
          <wp:effectExtent l="0" t="0" r="0" b="3175"/>
          <wp:docPr id="1025" name="shape1025" descr="State of Louisiana Header font with Louisiana State Seal in center"/>
          <wp:cNvGraphicFramePr/>
          <a:graphic xmlns:a="http://schemas.openxmlformats.org/drawingml/2006/main">
            <a:graphicData uri="http://schemas.openxmlformats.org/drawingml/2006/picture">
              <pic:pic xmlns:pic="http://schemas.openxmlformats.org/drawingml/2006/picture">
                <pic:nvPicPr>
                  <pic:cNvPr id="1025" name="shape1025" descr="State of Louisiana Header font with Louisiana State Seal in center"/>
                  <pic:cNvPicPr/>
                </pic:nvPicPr>
                <pic:blipFill>
                  <a:blip r:embed="rId1">
                    <a:extLst>
                      <a:ext uri="{28A0092B-C50C-407E-A947-70E740481C1C}">
                        <a14:useLocalDpi xmlns:a14="http://schemas.microsoft.com/office/drawing/2010/main" val="0"/>
                      </a:ext>
                    </a:extLst>
                  </a:blip>
                  <a:srcRect/>
                  <a:stretch>
                    <a:fillRect/>
                  </a:stretch>
                </pic:blipFill>
                <pic:spPr>
                  <a:xfrm>
                    <a:off x="0" y="0"/>
                    <a:ext cx="5943600" cy="1254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51036"/>
    <w:multiLevelType w:val="multilevel"/>
    <w:tmpl w:val="34CC0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E97610"/>
    <w:multiLevelType w:val="multilevel"/>
    <w:tmpl w:val="10C0DAE2"/>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11C4460"/>
    <w:multiLevelType w:val="multilevel"/>
    <w:tmpl w:val="92CAB2DA"/>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68F4EC4"/>
    <w:multiLevelType w:val="multilevel"/>
    <w:tmpl w:val="0FF0CE3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79E5E3B"/>
    <w:multiLevelType w:val="multilevel"/>
    <w:tmpl w:val="9D4A861A"/>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E9D4066"/>
    <w:multiLevelType w:val="multilevel"/>
    <w:tmpl w:val="8E409E1A"/>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C912960"/>
    <w:multiLevelType w:val="multilevel"/>
    <w:tmpl w:val="F2D80654"/>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227570620">
    <w:abstractNumId w:val="3"/>
  </w:num>
  <w:num w:numId="2" w16cid:durableId="998194325">
    <w:abstractNumId w:val="6"/>
  </w:num>
  <w:num w:numId="3" w16cid:durableId="249974603">
    <w:abstractNumId w:val="4"/>
  </w:num>
  <w:num w:numId="4" w16cid:durableId="1553813037">
    <w:abstractNumId w:val="5"/>
  </w:num>
  <w:num w:numId="5" w16cid:durableId="197861575">
    <w:abstractNumId w:val="1"/>
  </w:num>
  <w:num w:numId="6" w16cid:durableId="1966619545">
    <w:abstractNumId w:val="2"/>
  </w:num>
  <w:num w:numId="7" w16cid:durableId="192106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A80"/>
    <w:rsid w:val="00076657"/>
    <w:rsid w:val="000A4D98"/>
    <w:rsid w:val="000C341A"/>
    <w:rsid w:val="000C4FA0"/>
    <w:rsid w:val="0013493C"/>
    <w:rsid w:val="00170BF2"/>
    <w:rsid w:val="00184759"/>
    <w:rsid w:val="001B26A1"/>
    <w:rsid w:val="001B7B84"/>
    <w:rsid w:val="00224F19"/>
    <w:rsid w:val="00250C7F"/>
    <w:rsid w:val="00270F9A"/>
    <w:rsid w:val="00282E80"/>
    <w:rsid w:val="002B4E9C"/>
    <w:rsid w:val="002C01E6"/>
    <w:rsid w:val="002F7E06"/>
    <w:rsid w:val="00304C53"/>
    <w:rsid w:val="00316F9A"/>
    <w:rsid w:val="00352A80"/>
    <w:rsid w:val="00354661"/>
    <w:rsid w:val="003D336B"/>
    <w:rsid w:val="00451B3A"/>
    <w:rsid w:val="00453BD0"/>
    <w:rsid w:val="0046156B"/>
    <w:rsid w:val="004C5E33"/>
    <w:rsid w:val="004D0E67"/>
    <w:rsid w:val="004E1BDC"/>
    <w:rsid w:val="004E6878"/>
    <w:rsid w:val="004E6F23"/>
    <w:rsid w:val="005010C5"/>
    <w:rsid w:val="005208F0"/>
    <w:rsid w:val="00535159"/>
    <w:rsid w:val="0059687B"/>
    <w:rsid w:val="005C0361"/>
    <w:rsid w:val="005C7049"/>
    <w:rsid w:val="00631C6D"/>
    <w:rsid w:val="00631EC0"/>
    <w:rsid w:val="00657B84"/>
    <w:rsid w:val="006602CF"/>
    <w:rsid w:val="006614FD"/>
    <w:rsid w:val="00663557"/>
    <w:rsid w:val="006B6321"/>
    <w:rsid w:val="007132B2"/>
    <w:rsid w:val="007273CF"/>
    <w:rsid w:val="007331AE"/>
    <w:rsid w:val="007A3B84"/>
    <w:rsid w:val="00830D9F"/>
    <w:rsid w:val="0085097A"/>
    <w:rsid w:val="00876AD9"/>
    <w:rsid w:val="008944B8"/>
    <w:rsid w:val="008B7A5A"/>
    <w:rsid w:val="008E1293"/>
    <w:rsid w:val="00900292"/>
    <w:rsid w:val="00941B4D"/>
    <w:rsid w:val="00947CAB"/>
    <w:rsid w:val="009523FF"/>
    <w:rsid w:val="00995F82"/>
    <w:rsid w:val="009D0132"/>
    <w:rsid w:val="009D03D6"/>
    <w:rsid w:val="009F1246"/>
    <w:rsid w:val="00A010DF"/>
    <w:rsid w:val="00A06657"/>
    <w:rsid w:val="00A142F7"/>
    <w:rsid w:val="00A530D8"/>
    <w:rsid w:val="00A746F6"/>
    <w:rsid w:val="00AA4316"/>
    <w:rsid w:val="00B61BB6"/>
    <w:rsid w:val="00B84956"/>
    <w:rsid w:val="00B8497C"/>
    <w:rsid w:val="00B93C20"/>
    <w:rsid w:val="00BB7DC7"/>
    <w:rsid w:val="00BD57CD"/>
    <w:rsid w:val="00BE37C6"/>
    <w:rsid w:val="00C22606"/>
    <w:rsid w:val="00C4740F"/>
    <w:rsid w:val="00C60E8B"/>
    <w:rsid w:val="00C73EBB"/>
    <w:rsid w:val="00CA397A"/>
    <w:rsid w:val="00CD080A"/>
    <w:rsid w:val="00D0078D"/>
    <w:rsid w:val="00D17FD1"/>
    <w:rsid w:val="00D22805"/>
    <w:rsid w:val="00D513A5"/>
    <w:rsid w:val="00D8043A"/>
    <w:rsid w:val="00DC3251"/>
    <w:rsid w:val="00DF0A6B"/>
    <w:rsid w:val="00E031C7"/>
    <w:rsid w:val="00E15871"/>
    <w:rsid w:val="00E33FC4"/>
    <w:rsid w:val="00E453EB"/>
    <w:rsid w:val="00E51A37"/>
    <w:rsid w:val="00E96207"/>
    <w:rsid w:val="00EA5607"/>
    <w:rsid w:val="00EF4FB0"/>
    <w:rsid w:val="00F02F49"/>
    <w:rsid w:val="00F14544"/>
    <w:rsid w:val="00F32DED"/>
    <w:rsid w:val="00F36C0F"/>
    <w:rsid w:val="00F53EC5"/>
    <w:rsid w:val="013EE8A1"/>
    <w:rsid w:val="02AC8049"/>
    <w:rsid w:val="0340F650"/>
    <w:rsid w:val="051C0C40"/>
    <w:rsid w:val="06464E07"/>
    <w:rsid w:val="06BB263F"/>
    <w:rsid w:val="071E85B5"/>
    <w:rsid w:val="085FF502"/>
    <w:rsid w:val="0AAE5488"/>
    <w:rsid w:val="0B6ED435"/>
    <w:rsid w:val="0C27A451"/>
    <w:rsid w:val="0CD6F3A9"/>
    <w:rsid w:val="0E230E52"/>
    <w:rsid w:val="11DFD531"/>
    <w:rsid w:val="1330AC72"/>
    <w:rsid w:val="13592600"/>
    <w:rsid w:val="15EE07C3"/>
    <w:rsid w:val="1A149D23"/>
    <w:rsid w:val="1AE08792"/>
    <w:rsid w:val="1C023A73"/>
    <w:rsid w:val="1DFB6242"/>
    <w:rsid w:val="1E331788"/>
    <w:rsid w:val="1F5C85E5"/>
    <w:rsid w:val="1FBF444A"/>
    <w:rsid w:val="2162C47A"/>
    <w:rsid w:val="22317A3A"/>
    <w:rsid w:val="29470601"/>
    <w:rsid w:val="2968533F"/>
    <w:rsid w:val="2B13040D"/>
    <w:rsid w:val="2BE0E7B0"/>
    <w:rsid w:val="2C195856"/>
    <w:rsid w:val="2C3F8E29"/>
    <w:rsid w:val="2CA91ACF"/>
    <w:rsid w:val="2EA0E8DC"/>
    <w:rsid w:val="2F64BFD5"/>
    <w:rsid w:val="2F76274D"/>
    <w:rsid w:val="2F96B785"/>
    <w:rsid w:val="30D854B5"/>
    <w:rsid w:val="30E15F54"/>
    <w:rsid w:val="35BF1757"/>
    <w:rsid w:val="361CF80B"/>
    <w:rsid w:val="382829B6"/>
    <w:rsid w:val="39E189BE"/>
    <w:rsid w:val="3AC5FD22"/>
    <w:rsid w:val="3ADD32D3"/>
    <w:rsid w:val="3BCF1E97"/>
    <w:rsid w:val="3BFE7C12"/>
    <w:rsid w:val="3D537333"/>
    <w:rsid w:val="3D9C153D"/>
    <w:rsid w:val="3E4CB622"/>
    <w:rsid w:val="3E86DD3B"/>
    <w:rsid w:val="3F5EE339"/>
    <w:rsid w:val="3FA93875"/>
    <w:rsid w:val="40CA5C04"/>
    <w:rsid w:val="423A08D7"/>
    <w:rsid w:val="42B8FB01"/>
    <w:rsid w:val="43550D7E"/>
    <w:rsid w:val="440D0C5A"/>
    <w:rsid w:val="447AD0C1"/>
    <w:rsid w:val="44B97AB3"/>
    <w:rsid w:val="44C6EAF4"/>
    <w:rsid w:val="4543AEEA"/>
    <w:rsid w:val="4629B914"/>
    <w:rsid w:val="481840A7"/>
    <w:rsid w:val="48808AC5"/>
    <w:rsid w:val="4935A703"/>
    <w:rsid w:val="4B761DB6"/>
    <w:rsid w:val="4BBF0B20"/>
    <w:rsid w:val="4FDE1DC8"/>
    <w:rsid w:val="52592CB9"/>
    <w:rsid w:val="5362EFB6"/>
    <w:rsid w:val="54E46F3A"/>
    <w:rsid w:val="55612354"/>
    <w:rsid w:val="56B2CBB4"/>
    <w:rsid w:val="5818789E"/>
    <w:rsid w:val="58966788"/>
    <w:rsid w:val="58C17D27"/>
    <w:rsid w:val="58F5DC13"/>
    <w:rsid w:val="59D024D0"/>
    <w:rsid w:val="5C0ABF0F"/>
    <w:rsid w:val="5C3047CA"/>
    <w:rsid w:val="5C7E42BF"/>
    <w:rsid w:val="5D7B57F4"/>
    <w:rsid w:val="5DEBD550"/>
    <w:rsid w:val="63ECB063"/>
    <w:rsid w:val="65798D5A"/>
    <w:rsid w:val="65BC0392"/>
    <w:rsid w:val="66FDB04D"/>
    <w:rsid w:val="67DBF804"/>
    <w:rsid w:val="68575FF4"/>
    <w:rsid w:val="69354814"/>
    <w:rsid w:val="69637E4A"/>
    <w:rsid w:val="6A416DFF"/>
    <w:rsid w:val="6B256B4F"/>
    <w:rsid w:val="6D78B5E7"/>
    <w:rsid w:val="6E22C936"/>
    <w:rsid w:val="6EB22D76"/>
    <w:rsid w:val="6EF71A20"/>
    <w:rsid w:val="703EB9BC"/>
    <w:rsid w:val="7048DE54"/>
    <w:rsid w:val="7165EFC8"/>
    <w:rsid w:val="71EE118D"/>
    <w:rsid w:val="722EB46E"/>
    <w:rsid w:val="728BBB2A"/>
    <w:rsid w:val="7307028C"/>
    <w:rsid w:val="74A1B2F6"/>
    <w:rsid w:val="74CC672D"/>
    <w:rsid w:val="754AA936"/>
    <w:rsid w:val="76A3424D"/>
    <w:rsid w:val="77243D0F"/>
    <w:rsid w:val="78BC7EF9"/>
    <w:rsid w:val="7AD5DE87"/>
    <w:rsid w:val="7AE4142F"/>
    <w:rsid w:val="7BCDA281"/>
    <w:rsid w:val="7C63BF98"/>
    <w:rsid w:val="7F189B70"/>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CB1D6"/>
  <w15:docId w15:val="{09BB8E32-5D38-45C8-8021-E4F7F7FB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line="240" w:lineRule="auto"/>
    </w:pPr>
  </w:style>
  <w:style w:type="paragraph" w:styleId="Footer">
    <w:name w:val="footer"/>
    <w:basedOn w:val="Normal"/>
    <w:link w:val="FooterChar"/>
    <w:uiPriority w:val="99"/>
    <w:unhideWhenUsed/>
    <w:rsid w:val="00E618BF"/>
    <w:pPr>
      <w:tabs>
        <w:tab w:val="center" w:pos="4680"/>
        <w:tab w:val="right" w:pos="9360"/>
      </w:tabs>
      <w:spacing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993308">
      <w:bodyDiv w:val="1"/>
      <w:marLeft w:val="0"/>
      <w:marRight w:val="0"/>
      <w:marTop w:val="0"/>
      <w:marBottom w:val="0"/>
      <w:divBdr>
        <w:top w:val="none" w:sz="0" w:space="0" w:color="auto"/>
        <w:left w:val="none" w:sz="0" w:space="0" w:color="auto"/>
        <w:bottom w:val="none" w:sz="0" w:space="0" w:color="auto"/>
        <w:right w:val="none" w:sz="0" w:space="0" w:color="auto"/>
      </w:divBdr>
      <w:divsChild>
        <w:div w:id="873468996">
          <w:marLeft w:val="0"/>
          <w:marRight w:val="0"/>
          <w:marTop w:val="0"/>
          <w:marBottom w:val="0"/>
          <w:divBdr>
            <w:top w:val="none" w:sz="0" w:space="0" w:color="auto"/>
            <w:left w:val="none" w:sz="0" w:space="0" w:color="auto"/>
            <w:bottom w:val="none" w:sz="0" w:space="0" w:color="auto"/>
            <w:right w:val="none" w:sz="0" w:space="0" w:color="auto"/>
          </w:divBdr>
        </w:div>
      </w:divsChild>
    </w:div>
    <w:div w:id="451552917">
      <w:bodyDiv w:val="1"/>
      <w:marLeft w:val="0"/>
      <w:marRight w:val="0"/>
      <w:marTop w:val="0"/>
      <w:marBottom w:val="0"/>
      <w:divBdr>
        <w:top w:val="none" w:sz="0" w:space="0" w:color="auto"/>
        <w:left w:val="none" w:sz="0" w:space="0" w:color="auto"/>
        <w:bottom w:val="none" w:sz="0" w:space="0" w:color="auto"/>
        <w:right w:val="none" w:sz="0" w:space="0" w:color="auto"/>
      </w:divBdr>
      <w:divsChild>
        <w:div w:id="998919331">
          <w:marLeft w:val="0"/>
          <w:marRight w:val="0"/>
          <w:marTop w:val="0"/>
          <w:marBottom w:val="0"/>
          <w:divBdr>
            <w:top w:val="none" w:sz="0" w:space="0" w:color="auto"/>
            <w:left w:val="none" w:sz="0" w:space="0" w:color="auto"/>
            <w:bottom w:val="none" w:sz="0" w:space="0" w:color="auto"/>
            <w:right w:val="none" w:sz="0" w:space="0" w:color="auto"/>
          </w:divBdr>
        </w:div>
      </w:divsChild>
    </w:div>
    <w:div w:id="683164960">
      <w:bodyDiv w:val="1"/>
      <w:marLeft w:val="0"/>
      <w:marRight w:val="0"/>
      <w:marTop w:val="0"/>
      <w:marBottom w:val="0"/>
      <w:divBdr>
        <w:top w:val="none" w:sz="0" w:space="0" w:color="auto"/>
        <w:left w:val="none" w:sz="0" w:space="0" w:color="auto"/>
        <w:bottom w:val="none" w:sz="0" w:space="0" w:color="auto"/>
        <w:right w:val="none" w:sz="0" w:space="0" w:color="auto"/>
      </w:divBdr>
      <w:divsChild>
        <w:div w:id="692733814">
          <w:marLeft w:val="0"/>
          <w:marRight w:val="0"/>
          <w:marTop w:val="0"/>
          <w:marBottom w:val="0"/>
          <w:divBdr>
            <w:top w:val="none" w:sz="0" w:space="0" w:color="auto"/>
            <w:left w:val="none" w:sz="0" w:space="0" w:color="auto"/>
            <w:bottom w:val="none" w:sz="0" w:space="0" w:color="auto"/>
            <w:right w:val="none" w:sz="0" w:space="0" w:color="auto"/>
          </w:divBdr>
        </w:div>
      </w:divsChild>
    </w:div>
    <w:div w:id="1109666098">
      <w:bodyDiv w:val="1"/>
      <w:marLeft w:val="0"/>
      <w:marRight w:val="0"/>
      <w:marTop w:val="0"/>
      <w:marBottom w:val="0"/>
      <w:divBdr>
        <w:top w:val="none" w:sz="0" w:space="0" w:color="auto"/>
        <w:left w:val="none" w:sz="0" w:space="0" w:color="auto"/>
        <w:bottom w:val="none" w:sz="0" w:space="0" w:color="auto"/>
        <w:right w:val="none" w:sz="0" w:space="0" w:color="auto"/>
      </w:divBdr>
      <w:divsChild>
        <w:div w:id="1997175385">
          <w:marLeft w:val="0"/>
          <w:marRight w:val="0"/>
          <w:marTop w:val="0"/>
          <w:marBottom w:val="0"/>
          <w:divBdr>
            <w:top w:val="none" w:sz="0" w:space="0" w:color="auto"/>
            <w:left w:val="none" w:sz="0" w:space="0" w:color="auto"/>
            <w:bottom w:val="none" w:sz="0" w:space="0" w:color="auto"/>
            <w:right w:val="none" w:sz="0" w:space="0" w:color="auto"/>
          </w:divBdr>
        </w:div>
      </w:divsChild>
    </w:div>
    <w:div w:id="1218052940">
      <w:bodyDiv w:val="1"/>
      <w:marLeft w:val="0"/>
      <w:marRight w:val="0"/>
      <w:marTop w:val="0"/>
      <w:marBottom w:val="0"/>
      <w:divBdr>
        <w:top w:val="none" w:sz="0" w:space="0" w:color="auto"/>
        <w:left w:val="none" w:sz="0" w:space="0" w:color="auto"/>
        <w:bottom w:val="none" w:sz="0" w:space="0" w:color="auto"/>
        <w:right w:val="none" w:sz="0" w:space="0" w:color="auto"/>
      </w:divBdr>
      <w:divsChild>
        <w:div w:id="1236892392">
          <w:marLeft w:val="0"/>
          <w:marRight w:val="0"/>
          <w:marTop w:val="0"/>
          <w:marBottom w:val="0"/>
          <w:divBdr>
            <w:top w:val="none" w:sz="0" w:space="0" w:color="auto"/>
            <w:left w:val="none" w:sz="0" w:space="0" w:color="auto"/>
            <w:bottom w:val="none" w:sz="0" w:space="0" w:color="auto"/>
            <w:right w:val="none" w:sz="0" w:space="0" w:color="auto"/>
          </w:divBdr>
        </w:div>
      </w:divsChild>
    </w:div>
    <w:div w:id="1487896487">
      <w:bodyDiv w:val="1"/>
      <w:marLeft w:val="0"/>
      <w:marRight w:val="0"/>
      <w:marTop w:val="0"/>
      <w:marBottom w:val="0"/>
      <w:divBdr>
        <w:top w:val="none" w:sz="0" w:space="0" w:color="auto"/>
        <w:left w:val="none" w:sz="0" w:space="0" w:color="auto"/>
        <w:bottom w:val="none" w:sz="0" w:space="0" w:color="auto"/>
        <w:right w:val="none" w:sz="0" w:space="0" w:color="auto"/>
      </w:divBdr>
      <w:divsChild>
        <w:div w:id="1133450994">
          <w:marLeft w:val="0"/>
          <w:marRight w:val="0"/>
          <w:marTop w:val="0"/>
          <w:marBottom w:val="0"/>
          <w:divBdr>
            <w:top w:val="none" w:sz="0" w:space="0" w:color="auto"/>
            <w:left w:val="none" w:sz="0" w:space="0" w:color="auto"/>
            <w:bottom w:val="none" w:sz="0" w:space="0" w:color="auto"/>
            <w:right w:val="none" w:sz="0" w:space="0" w:color="auto"/>
          </w:divBdr>
        </w:div>
      </w:divsChild>
    </w:div>
    <w:div w:id="1612736487">
      <w:bodyDiv w:val="1"/>
      <w:marLeft w:val="0"/>
      <w:marRight w:val="0"/>
      <w:marTop w:val="0"/>
      <w:marBottom w:val="0"/>
      <w:divBdr>
        <w:top w:val="none" w:sz="0" w:space="0" w:color="auto"/>
        <w:left w:val="none" w:sz="0" w:space="0" w:color="auto"/>
        <w:bottom w:val="none" w:sz="0" w:space="0" w:color="auto"/>
        <w:right w:val="none" w:sz="0" w:space="0" w:color="auto"/>
      </w:divBdr>
      <w:divsChild>
        <w:div w:id="1613708101">
          <w:marLeft w:val="0"/>
          <w:marRight w:val="0"/>
          <w:marTop w:val="0"/>
          <w:marBottom w:val="0"/>
          <w:divBdr>
            <w:top w:val="none" w:sz="0" w:space="0" w:color="auto"/>
            <w:left w:val="none" w:sz="0" w:space="0" w:color="auto"/>
            <w:bottom w:val="none" w:sz="0" w:space="0" w:color="auto"/>
            <w:right w:val="none" w:sz="0" w:space="0" w:color="auto"/>
          </w:divBdr>
        </w:div>
      </w:divsChild>
    </w:div>
    <w:div w:id="1713967844">
      <w:bodyDiv w:val="1"/>
      <w:marLeft w:val="0"/>
      <w:marRight w:val="0"/>
      <w:marTop w:val="0"/>
      <w:marBottom w:val="0"/>
      <w:divBdr>
        <w:top w:val="none" w:sz="0" w:space="0" w:color="auto"/>
        <w:left w:val="none" w:sz="0" w:space="0" w:color="auto"/>
        <w:bottom w:val="none" w:sz="0" w:space="0" w:color="auto"/>
        <w:right w:val="none" w:sz="0" w:space="0" w:color="auto"/>
      </w:divBdr>
      <w:divsChild>
        <w:div w:id="386770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ericValue xmlns="956e6592-bef4-4123-b756-b2b9fe17e0c1" xsi:nil="true"/>
    <_ip_UnifiedCompliancePolicyProperties xmlns="http://schemas.microsoft.com/sharepoint/v3" xsi:nil="true"/>
    <lcf76f155ced4ddcb4097134ff3c332f xmlns="956e6592-bef4-4123-b756-b2b9fe17e0c1">
      <Terms xmlns="http://schemas.microsoft.com/office/infopath/2007/PartnerControls"/>
    </lcf76f155ced4ddcb4097134ff3c332f>
    <TaxCatchAll xmlns="f3502e4f-8bfd-4bb3-bfee-ea0782731250" xsi:nil="true"/>
  </documentManagement>
</p:properties>
</file>

<file path=customXml/itemProps1.xml><?xml version="1.0" encoding="utf-8"?>
<ds:datastoreItem xmlns:ds="http://schemas.openxmlformats.org/officeDocument/2006/customXml" ds:itemID="{BE5004BA-D47E-4877-BA3D-B47398BB4346}">
  <ds:schemaRefs>
    <ds:schemaRef ds:uri="http://schemas.microsoft.com/sharepoint/v3/contenttype/forms"/>
  </ds:schemaRefs>
</ds:datastoreItem>
</file>

<file path=customXml/itemProps2.xml><?xml version="1.0" encoding="utf-8"?>
<ds:datastoreItem xmlns:ds="http://schemas.openxmlformats.org/officeDocument/2006/customXml" ds:itemID="{CC2EDBE2-683F-41EA-A3DB-6E987CE63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4D875-09C7-44D1-A410-715B2FE17954}">
  <ds:schemaRefs>
    <ds:schemaRef ds:uri="http://schemas.microsoft.com/office/2006/metadata/properties"/>
    <ds:schemaRef ds:uri="http://schemas.microsoft.com/office/infopath/2007/PartnerControls"/>
    <ds:schemaRef ds:uri="http://schemas.microsoft.com/sharepoint/v3"/>
    <ds:schemaRef ds:uri="956e6592-bef4-4123-b756-b2b9fe17e0c1"/>
    <ds:schemaRef ds:uri="f3502e4f-8bfd-4bb3-bfee-ea078273125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972</Words>
  <Characters>5543</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Andrews</dc:creator>
  <dc:description>generated by python-docx</dc:description>
  <cp:lastModifiedBy>Andrea Trantham</cp:lastModifiedBy>
  <cp:revision>2</cp:revision>
  <dcterms:created xsi:type="dcterms:W3CDTF">2026-10-05T20:07:00Z</dcterms:created>
  <dcterms:modified xsi:type="dcterms:W3CDTF">2026-10-05T20:07:00Z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docLang">
    <vt:lpwstr>en</vt:lpwstr>
  </property>
  <property fmtid="{D5CDD505-2E9C-101B-9397-08002B2CF9AE}" pid="4" name="MediaServiceImageTags">
    <vt:lpwstr/>
  </property>
</Properties>
</file>